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7CACD" w14:textId="77777777" w:rsidR="00FB7ED7" w:rsidRDefault="00233C21">
      <w:pPr>
        <w:spacing w:before="120" w:after="120" w:line="360" w:lineRule="auto"/>
      </w:pPr>
      <w:r>
        <w:rPr>
          <w:noProof/>
        </w:rPr>
        <w:drawing>
          <wp:anchor distT="114300" distB="114300" distL="114300" distR="114300" simplePos="0" relativeHeight="251658240" behindDoc="0" locked="0" layoutInCell="1" hidden="0" allowOverlap="1" wp14:anchorId="3E1EA156" wp14:editId="38203A9B">
            <wp:simplePos x="0" y="0"/>
            <wp:positionH relativeFrom="page">
              <wp:posOffset>0</wp:posOffset>
            </wp:positionH>
            <wp:positionV relativeFrom="page">
              <wp:posOffset>0</wp:posOffset>
            </wp:positionV>
            <wp:extent cx="7586345" cy="10733738"/>
            <wp:effectExtent l="0" t="0" r="0" b="0"/>
            <wp:wrapNone/>
            <wp:docPr id="100130868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l="18" r="18"/>
                    <a:stretch>
                      <a:fillRect/>
                    </a:stretch>
                  </pic:blipFill>
                  <pic:spPr>
                    <a:xfrm>
                      <a:off x="0" y="0"/>
                      <a:ext cx="7586345" cy="10733738"/>
                    </a:xfrm>
                    <a:prstGeom prst="rect">
                      <a:avLst/>
                    </a:prstGeom>
                    <a:ln/>
                  </pic:spPr>
                </pic:pic>
              </a:graphicData>
            </a:graphic>
          </wp:anchor>
        </w:drawing>
      </w:r>
    </w:p>
    <w:p w14:paraId="442BE1BB" w14:textId="77777777" w:rsidR="00FB7ED7" w:rsidRDefault="00FB7ED7">
      <w:pPr>
        <w:spacing w:before="120" w:after="120" w:line="360" w:lineRule="auto"/>
      </w:pPr>
    </w:p>
    <w:p w14:paraId="627F92CE" w14:textId="77777777" w:rsidR="00FB7ED7" w:rsidRDefault="00FB7ED7">
      <w:pPr>
        <w:spacing w:before="120" w:after="120" w:line="360" w:lineRule="auto"/>
        <w:rPr>
          <w:b/>
          <w:color w:val="FF0000"/>
          <w:sz w:val="48"/>
          <w:szCs w:val="48"/>
        </w:rPr>
      </w:pPr>
    </w:p>
    <w:p w14:paraId="532FDACD" w14:textId="77777777" w:rsidR="00FB7ED7" w:rsidRDefault="00FB7ED7">
      <w:pPr>
        <w:spacing w:before="120" w:after="120" w:line="360" w:lineRule="auto"/>
        <w:rPr>
          <w:b/>
          <w:color w:val="FF0000"/>
          <w:sz w:val="48"/>
          <w:szCs w:val="48"/>
        </w:rPr>
      </w:pPr>
    </w:p>
    <w:p w14:paraId="6DE9CEE0" w14:textId="77777777" w:rsidR="00FB7ED7" w:rsidRDefault="00233C21">
      <w:pPr>
        <w:spacing w:before="120" w:after="120" w:line="360" w:lineRule="auto"/>
        <w:rPr>
          <w:color w:val="37503F"/>
        </w:rPr>
      </w:pPr>
      <w:r>
        <w:rPr>
          <w:color w:val="37503F"/>
        </w:rPr>
        <w:t xml:space="preserve"> </w:t>
      </w:r>
    </w:p>
    <w:p w14:paraId="3DB25080" w14:textId="77777777" w:rsidR="00FB7ED7" w:rsidRDefault="00FB7ED7">
      <w:pPr>
        <w:spacing w:before="120" w:after="120" w:line="360" w:lineRule="auto"/>
      </w:pPr>
    </w:p>
    <w:p w14:paraId="7CC71257" w14:textId="77777777" w:rsidR="00FB7ED7" w:rsidRDefault="00FB7ED7">
      <w:pPr>
        <w:spacing w:before="120" w:after="120" w:line="360" w:lineRule="auto"/>
      </w:pPr>
    </w:p>
    <w:p w14:paraId="7C179D9F" w14:textId="77777777" w:rsidR="00FB7ED7" w:rsidRDefault="00FB7ED7">
      <w:pPr>
        <w:spacing w:before="120" w:after="120" w:line="360" w:lineRule="auto"/>
      </w:pPr>
    </w:p>
    <w:p w14:paraId="3106CD15" w14:textId="77777777" w:rsidR="00FB7ED7" w:rsidRDefault="00FB7ED7">
      <w:pPr>
        <w:spacing w:before="120" w:after="120" w:line="360" w:lineRule="auto"/>
      </w:pPr>
    </w:p>
    <w:p w14:paraId="6CF65CE4" w14:textId="77777777" w:rsidR="00FB7ED7" w:rsidRDefault="00FB7ED7">
      <w:pPr>
        <w:spacing w:before="120" w:after="120" w:line="360" w:lineRule="auto"/>
      </w:pPr>
    </w:p>
    <w:p w14:paraId="425694DC" w14:textId="77777777" w:rsidR="00FB7ED7" w:rsidRDefault="00FB7ED7">
      <w:pPr>
        <w:spacing w:before="120" w:after="120" w:line="360" w:lineRule="auto"/>
      </w:pPr>
    </w:p>
    <w:p w14:paraId="0E99837B" w14:textId="77777777" w:rsidR="00FB7ED7" w:rsidRDefault="00FB7ED7">
      <w:pPr>
        <w:spacing w:before="120" w:after="120" w:line="360" w:lineRule="auto"/>
      </w:pPr>
    </w:p>
    <w:p w14:paraId="3255CB11" w14:textId="77777777" w:rsidR="00FB7ED7" w:rsidRDefault="00FB7ED7">
      <w:pPr>
        <w:spacing w:before="120" w:after="120" w:line="360" w:lineRule="auto"/>
      </w:pPr>
    </w:p>
    <w:p w14:paraId="205C2CA9" w14:textId="77777777" w:rsidR="00FB7ED7" w:rsidRDefault="00FB7ED7">
      <w:pPr>
        <w:spacing w:before="120" w:after="120" w:line="360" w:lineRule="auto"/>
      </w:pPr>
    </w:p>
    <w:p w14:paraId="0B2A0EF0" w14:textId="77777777" w:rsidR="00FB7ED7" w:rsidRDefault="00FB7ED7">
      <w:pPr>
        <w:spacing w:before="120" w:after="120" w:line="360" w:lineRule="auto"/>
      </w:pPr>
    </w:p>
    <w:p w14:paraId="678BC1DC" w14:textId="77777777" w:rsidR="00FB7ED7" w:rsidRDefault="00FB7ED7">
      <w:pPr>
        <w:spacing w:before="120" w:after="120" w:line="360" w:lineRule="auto"/>
      </w:pPr>
    </w:p>
    <w:p w14:paraId="7799095B" w14:textId="77777777" w:rsidR="00FB7ED7" w:rsidRDefault="00FB7ED7">
      <w:pPr>
        <w:spacing w:before="120" w:after="120" w:line="360" w:lineRule="auto"/>
      </w:pPr>
    </w:p>
    <w:p w14:paraId="4508F29A" w14:textId="77777777" w:rsidR="00FB7ED7" w:rsidRDefault="00FB7ED7">
      <w:pPr>
        <w:spacing w:before="120" w:after="120" w:line="360" w:lineRule="auto"/>
      </w:pPr>
    </w:p>
    <w:p w14:paraId="034FD23E" w14:textId="77777777" w:rsidR="00FB7ED7" w:rsidRDefault="00FB7ED7">
      <w:pPr>
        <w:spacing w:before="120" w:after="120" w:line="360" w:lineRule="auto"/>
      </w:pPr>
    </w:p>
    <w:p w14:paraId="28415543" w14:textId="77777777" w:rsidR="00FB7ED7" w:rsidRDefault="00FB7ED7">
      <w:pPr>
        <w:spacing w:before="120" w:after="120" w:line="360" w:lineRule="auto"/>
      </w:pPr>
    </w:p>
    <w:p w14:paraId="6D70C2C8" w14:textId="77777777" w:rsidR="00FB7ED7" w:rsidRDefault="00FB7ED7">
      <w:pPr>
        <w:spacing w:before="120" w:after="120" w:line="360" w:lineRule="auto"/>
      </w:pPr>
    </w:p>
    <w:p w14:paraId="19ED6287" w14:textId="77777777" w:rsidR="00FB7ED7" w:rsidRDefault="00FB7ED7">
      <w:pPr>
        <w:spacing w:before="120" w:after="120" w:line="360" w:lineRule="auto"/>
      </w:pPr>
    </w:p>
    <w:p w14:paraId="42E98FDD" w14:textId="77777777" w:rsidR="00FB7ED7" w:rsidRDefault="00FB7ED7">
      <w:pPr>
        <w:spacing w:before="120" w:after="120" w:line="360" w:lineRule="auto"/>
      </w:pPr>
    </w:p>
    <w:p w14:paraId="1540DB51" w14:textId="77777777" w:rsidR="00FB7ED7" w:rsidRDefault="00FB7ED7">
      <w:pPr>
        <w:spacing w:before="120" w:after="120" w:line="360" w:lineRule="auto"/>
      </w:pPr>
    </w:p>
    <w:p w14:paraId="742A7795" w14:textId="77777777" w:rsidR="00FB7ED7" w:rsidRDefault="00FB7ED7">
      <w:pPr>
        <w:spacing w:before="120" w:after="120" w:line="360" w:lineRule="auto"/>
      </w:pPr>
    </w:p>
    <w:p w14:paraId="1C3A8212" w14:textId="77777777" w:rsidR="00FB7ED7" w:rsidRDefault="00FB7ED7">
      <w:pPr>
        <w:spacing w:before="120" w:after="120" w:line="360" w:lineRule="auto"/>
      </w:pPr>
    </w:p>
    <w:p w14:paraId="0B9CB898" w14:textId="77777777" w:rsidR="00FB7ED7" w:rsidRDefault="00FB7ED7">
      <w:pPr>
        <w:spacing w:before="120" w:after="120" w:line="360" w:lineRule="auto"/>
      </w:pPr>
    </w:p>
    <w:p w14:paraId="166260B5" w14:textId="77777777" w:rsidR="00FB7ED7" w:rsidRDefault="00FB7ED7">
      <w:pPr>
        <w:spacing w:before="120" w:after="120" w:line="360" w:lineRule="auto"/>
      </w:pPr>
    </w:p>
    <w:p w14:paraId="5724D027" w14:textId="77777777" w:rsidR="00FB7ED7" w:rsidRDefault="00233C21">
      <w:pPr>
        <w:pStyle w:val="Titel"/>
        <w:spacing w:before="120" w:after="120" w:line="360" w:lineRule="auto"/>
        <w:rPr>
          <w:b/>
          <w:color w:val="37503F"/>
        </w:rPr>
      </w:pPr>
      <w:r>
        <w:rPr>
          <w:b/>
          <w:color w:val="37503F"/>
        </w:rPr>
        <w:t>Inhaltsverzeichnis</w:t>
      </w:r>
    </w:p>
    <w:p w14:paraId="3A523E30" w14:textId="77777777" w:rsidR="00FB7ED7" w:rsidRDefault="00FB7ED7">
      <w:pPr>
        <w:spacing w:before="120" w:after="120" w:line="360" w:lineRule="auto"/>
      </w:pPr>
    </w:p>
    <w:sdt>
      <w:sdtPr>
        <w:id w:val="-1858728597"/>
        <w:docPartObj>
          <w:docPartGallery w:val="Table of Contents"/>
          <w:docPartUnique/>
        </w:docPartObj>
      </w:sdtPr>
      <w:sdtContent>
        <w:p w14:paraId="00287F00" w14:textId="1492966E" w:rsidR="00FB7ED7" w:rsidRDefault="00233C21">
          <w:pPr>
            <w:widowControl w:val="0"/>
            <w:tabs>
              <w:tab w:val="right" w:pos="12000"/>
            </w:tabs>
            <w:spacing w:before="60" w:after="0" w:line="240" w:lineRule="auto"/>
            <w:rPr>
              <w:rFonts w:ascii="Arial" w:eastAsia="Arial" w:hAnsi="Arial" w:cs="Arial"/>
              <w:b/>
              <w:color w:val="000000"/>
            </w:rPr>
          </w:pPr>
          <w:r>
            <w:fldChar w:fldCharType="begin"/>
          </w:r>
          <w:r>
            <w:instrText xml:space="preserve"> TOC \h \u \z \t "Heading 1,1,Heading 2,2,Heading 3,3,"</w:instrText>
          </w:r>
          <w:r>
            <w:fldChar w:fldCharType="separate"/>
          </w:r>
          <w:hyperlink w:anchor="_heading=h.yknubmrn6ux4">
            <w:r>
              <w:rPr>
                <w:color w:val="000000"/>
              </w:rPr>
              <w:t>1 Organisatorisches</w:t>
            </w:r>
            <w:r>
              <w:rPr>
                <w:color w:val="000000"/>
              </w:rPr>
              <w:tab/>
            </w:r>
            <w:r w:rsidR="003E544C">
              <w:rPr>
                <w:color w:val="000000"/>
              </w:rPr>
              <w:t>3</w:t>
            </w:r>
          </w:hyperlink>
        </w:p>
        <w:p w14:paraId="2C9CC206" w14:textId="13EC0ED6" w:rsidR="00FB7ED7" w:rsidRDefault="00233C21">
          <w:pPr>
            <w:widowControl w:val="0"/>
            <w:tabs>
              <w:tab w:val="right" w:pos="12000"/>
            </w:tabs>
            <w:spacing w:before="60" w:after="0" w:line="240" w:lineRule="auto"/>
            <w:ind w:left="360"/>
            <w:rPr>
              <w:rFonts w:ascii="Arial" w:eastAsia="Arial" w:hAnsi="Arial" w:cs="Arial"/>
              <w:color w:val="000000"/>
            </w:rPr>
          </w:pPr>
          <w:hyperlink w:anchor="_heading=h.bpm60zp3snym">
            <w:r>
              <w:rPr>
                <w:color w:val="000000"/>
              </w:rPr>
              <w:t>1.1 Meldung der Mannschaft</w:t>
            </w:r>
            <w:r>
              <w:rPr>
                <w:color w:val="000000"/>
              </w:rPr>
              <w:tab/>
            </w:r>
            <w:r w:rsidR="003E544C">
              <w:rPr>
                <w:color w:val="000000"/>
              </w:rPr>
              <w:t>3</w:t>
            </w:r>
          </w:hyperlink>
        </w:p>
        <w:p w14:paraId="14CC1B4D" w14:textId="7D9415E2" w:rsidR="00FB7ED7" w:rsidRDefault="00233C21">
          <w:pPr>
            <w:widowControl w:val="0"/>
            <w:tabs>
              <w:tab w:val="right" w:pos="12000"/>
            </w:tabs>
            <w:spacing w:before="60" w:after="0" w:line="240" w:lineRule="auto"/>
            <w:ind w:left="360"/>
            <w:rPr>
              <w:rFonts w:ascii="Arial" w:eastAsia="Arial" w:hAnsi="Arial" w:cs="Arial"/>
              <w:color w:val="000000"/>
            </w:rPr>
          </w:pPr>
          <w:hyperlink w:anchor="_heading=h.s95qq35wincp">
            <w:r>
              <w:rPr>
                <w:color w:val="000000"/>
              </w:rPr>
              <w:t>1.2 Risiko und Haftung</w:t>
            </w:r>
            <w:r>
              <w:rPr>
                <w:color w:val="000000"/>
              </w:rPr>
              <w:tab/>
            </w:r>
            <w:r w:rsidR="003E544C">
              <w:rPr>
                <w:color w:val="000000"/>
              </w:rPr>
              <w:t>3</w:t>
            </w:r>
          </w:hyperlink>
        </w:p>
        <w:p w14:paraId="754026E5" w14:textId="77777777" w:rsidR="00FB7ED7" w:rsidRDefault="00233C21">
          <w:pPr>
            <w:widowControl w:val="0"/>
            <w:tabs>
              <w:tab w:val="right" w:pos="12000"/>
            </w:tabs>
            <w:spacing w:before="60" w:after="0" w:line="240" w:lineRule="auto"/>
            <w:ind w:left="360"/>
            <w:rPr>
              <w:rFonts w:ascii="Arial" w:eastAsia="Arial" w:hAnsi="Arial" w:cs="Arial"/>
              <w:color w:val="000000"/>
            </w:rPr>
          </w:pPr>
          <w:hyperlink w:anchor="_heading=h.pvhwi1ycspv1">
            <w:r>
              <w:rPr>
                <w:color w:val="000000"/>
              </w:rPr>
              <w:t>1.3 Einteilung der Eiszeiten</w:t>
            </w:r>
            <w:r>
              <w:rPr>
                <w:color w:val="000000"/>
              </w:rPr>
              <w:tab/>
              <w:t>3</w:t>
            </w:r>
          </w:hyperlink>
        </w:p>
        <w:p w14:paraId="39211BCC" w14:textId="216A6FAF" w:rsidR="00FB7ED7" w:rsidRDefault="00233C21">
          <w:pPr>
            <w:widowControl w:val="0"/>
            <w:tabs>
              <w:tab w:val="right" w:pos="12000"/>
            </w:tabs>
            <w:spacing w:before="60" w:after="0" w:line="240" w:lineRule="auto"/>
            <w:ind w:left="360"/>
            <w:rPr>
              <w:rFonts w:ascii="Arial" w:eastAsia="Arial" w:hAnsi="Arial" w:cs="Arial"/>
              <w:color w:val="000000"/>
            </w:rPr>
          </w:pPr>
          <w:hyperlink w:anchor="_heading=h.7ly4a942t2uy">
            <w:r>
              <w:rPr>
                <w:color w:val="000000"/>
              </w:rPr>
              <w:t>1.4 Spielberechtigung der Spieler</w:t>
            </w:r>
            <w:r>
              <w:rPr>
                <w:color w:val="000000"/>
              </w:rPr>
              <w:tab/>
            </w:r>
            <w:r w:rsidR="003E544C">
              <w:rPr>
                <w:color w:val="000000"/>
              </w:rPr>
              <w:t>4</w:t>
            </w:r>
          </w:hyperlink>
        </w:p>
        <w:p w14:paraId="46343DA5" w14:textId="662927BD" w:rsidR="00FB7ED7" w:rsidRDefault="00233C21">
          <w:pPr>
            <w:widowControl w:val="0"/>
            <w:tabs>
              <w:tab w:val="right" w:pos="12000"/>
            </w:tabs>
            <w:spacing w:before="60" w:after="0" w:line="240" w:lineRule="auto"/>
            <w:ind w:left="360"/>
            <w:rPr>
              <w:rFonts w:ascii="Arial" w:eastAsia="Arial" w:hAnsi="Arial" w:cs="Arial"/>
              <w:color w:val="000000"/>
            </w:rPr>
          </w:pPr>
          <w:hyperlink w:anchor="_heading=h.bfqz694kgbzx">
            <w:r>
              <w:rPr>
                <w:color w:val="000000"/>
              </w:rPr>
              <w:t>1.5 Spielerpässe</w:t>
            </w:r>
            <w:r>
              <w:rPr>
                <w:color w:val="000000"/>
              </w:rPr>
              <w:tab/>
            </w:r>
            <w:r w:rsidR="003E544C">
              <w:rPr>
                <w:color w:val="000000"/>
              </w:rPr>
              <w:t>4</w:t>
            </w:r>
          </w:hyperlink>
        </w:p>
        <w:p w14:paraId="5D2DC94B" w14:textId="0482EB92" w:rsidR="00FB7ED7" w:rsidRDefault="00233C21">
          <w:pPr>
            <w:widowControl w:val="0"/>
            <w:tabs>
              <w:tab w:val="right" w:pos="12000"/>
            </w:tabs>
            <w:spacing w:before="60" w:after="0" w:line="240" w:lineRule="auto"/>
            <w:ind w:left="720"/>
            <w:rPr>
              <w:rFonts w:ascii="Arial" w:eastAsia="Arial" w:hAnsi="Arial" w:cs="Arial"/>
              <w:color w:val="000000"/>
            </w:rPr>
          </w:pPr>
          <w:hyperlink w:anchor="_heading=h.4odrngrkr820">
            <w:r>
              <w:rPr>
                <w:color w:val="000000"/>
              </w:rPr>
              <w:t>1.5.1 Allgemeines</w:t>
            </w:r>
            <w:r>
              <w:rPr>
                <w:color w:val="000000"/>
              </w:rPr>
              <w:tab/>
            </w:r>
            <w:r w:rsidR="003E544C">
              <w:rPr>
                <w:color w:val="000000"/>
              </w:rPr>
              <w:t>4</w:t>
            </w:r>
          </w:hyperlink>
        </w:p>
        <w:p w14:paraId="409020BB" w14:textId="4A3592F4" w:rsidR="00FB7ED7" w:rsidRDefault="00233C21">
          <w:pPr>
            <w:widowControl w:val="0"/>
            <w:tabs>
              <w:tab w:val="right" w:pos="12000"/>
            </w:tabs>
            <w:spacing w:before="60" w:after="0" w:line="240" w:lineRule="auto"/>
            <w:ind w:left="720"/>
            <w:rPr>
              <w:rFonts w:ascii="Arial" w:eastAsia="Arial" w:hAnsi="Arial" w:cs="Arial"/>
              <w:color w:val="000000"/>
            </w:rPr>
          </w:pPr>
          <w:hyperlink w:anchor="_heading=h.2qodh0oocuuj">
            <w:r>
              <w:rPr>
                <w:color w:val="000000"/>
              </w:rPr>
              <w:t>1.5.2 Kosten der Spielerpässe</w:t>
            </w:r>
            <w:r>
              <w:rPr>
                <w:color w:val="000000"/>
              </w:rPr>
              <w:tab/>
            </w:r>
            <w:r w:rsidR="003E544C">
              <w:rPr>
                <w:color w:val="000000"/>
              </w:rPr>
              <w:t>5</w:t>
            </w:r>
          </w:hyperlink>
        </w:p>
        <w:p w14:paraId="744481A5" w14:textId="0E3E602A" w:rsidR="00FB7ED7" w:rsidRDefault="00233C21">
          <w:pPr>
            <w:widowControl w:val="0"/>
            <w:tabs>
              <w:tab w:val="right" w:pos="12000"/>
            </w:tabs>
            <w:spacing w:before="60" w:after="0" w:line="240" w:lineRule="auto"/>
            <w:ind w:left="720"/>
            <w:rPr>
              <w:rFonts w:ascii="Arial" w:eastAsia="Arial" w:hAnsi="Arial" w:cs="Arial"/>
              <w:color w:val="000000"/>
            </w:rPr>
          </w:pPr>
          <w:hyperlink w:anchor="_heading=h.e3ywsetsw3ll">
            <w:r>
              <w:rPr>
                <w:color w:val="000000"/>
              </w:rPr>
              <w:t>1.5.3 Spielerfreigabe für die nächste Saison</w:t>
            </w:r>
            <w:r>
              <w:rPr>
                <w:color w:val="000000"/>
              </w:rPr>
              <w:tab/>
            </w:r>
            <w:r w:rsidR="003E544C">
              <w:rPr>
                <w:color w:val="000000"/>
              </w:rPr>
              <w:t>5</w:t>
            </w:r>
          </w:hyperlink>
        </w:p>
        <w:p w14:paraId="032E7D5F" w14:textId="11097783" w:rsidR="00FB7ED7" w:rsidRDefault="00233C21">
          <w:pPr>
            <w:widowControl w:val="0"/>
            <w:tabs>
              <w:tab w:val="right" w:pos="12000"/>
            </w:tabs>
            <w:spacing w:before="60" w:after="0" w:line="240" w:lineRule="auto"/>
            <w:ind w:left="360"/>
            <w:rPr>
              <w:rFonts w:ascii="Arial" w:eastAsia="Arial" w:hAnsi="Arial" w:cs="Arial"/>
              <w:color w:val="000000"/>
            </w:rPr>
          </w:pPr>
          <w:hyperlink w:anchor="_heading=h.jco9w69v1czt">
            <w:r>
              <w:rPr>
                <w:color w:val="000000"/>
              </w:rPr>
              <w:t>1.6 Spielberichte und Zeitnehmung</w:t>
            </w:r>
            <w:r>
              <w:rPr>
                <w:color w:val="000000"/>
              </w:rPr>
              <w:tab/>
            </w:r>
            <w:r w:rsidR="003E544C">
              <w:rPr>
                <w:color w:val="000000"/>
              </w:rPr>
              <w:t>5</w:t>
            </w:r>
          </w:hyperlink>
        </w:p>
        <w:p w14:paraId="298C64AE" w14:textId="683A1368" w:rsidR="00FB7ED7" w:rsidRDefault="00233C21">
          <w:pPr>
            <w:widowControl w:val="0"/>
            <w:tabs>
              <w:tab w:val="right" w:pos="12000"/>
            </w:tabs>
            <w:spacing w:before="60" w:after="0" w:line="240" w:lineRule="auto"/>
            <w:ind w:left="720"/>
            <w:rPr>
              <w:rFonts w:ascii="Arial" w:eastAsia="Arial" w:hAnsi="Arial" w:cs="Arial"/>
              <w:color w:val="000000"/>
            </w:rPr>
          </w:pPr>
          <w:hyperlink w:anchor="_heading=h.f12s8aevazt9">
            <w:r>
              <w:rPr>
                <w:color w:val="000000"/>
              </w:rPr>
              <w:t>1.6.1 Pflichten der Teams</w:t>
            </w:r>
            <w:r>
              <w:rPr>
                <w:color w:val="000000"/>
              </w:rPr>
              <w:tab/>
            </w:r>
            <w:r w:rsidR="003E544C">
              <w:rPr>
                <w:color w:val="000000"/>
              </w:rPr>
              <w:t>5</w:t>
            </w:r>
          </w:hyperlink>
        </w:p>
        <w:p w14:paraId="09FF1F6A" w14:textId="1310DB37" w:rsidR="00FB7ED7" w:rsidRDefault="00233C21">
          <w:pPr>
            <w:widowControl w:val="0"/>
            <w:tabs>
              <w:tab w:val="right" w:pos="12000"/>
            </w:tabs>
            <w:spacing w:before="60" w:after="0" w:line="240" w:lineRule="auto"/>
            <w:ind w:left="720"/>
            <w:rPr>
              <w:rFonts w:ascii="Arial" w:eastAsia="Arial" w:hAnsi="Arial" w:cs="Arial"/>
              <w:color w:val="000000"/>
            </w:rPr>
          </w:pPr>
          <w:hyperlink w:anchor="_heading=h.dkv8a4n7wjkj">
            <w:r>
              <w:rPr>
                <w:color w:val="000000"/>
              </w:rPr>
              <w:t>1.6.2 Vorgaben für Punkterichter/Zeitnehmung</w:t>
            </w:r>
            <w:r>
              <w:rPr>
                <w:color w:val="000000"/>
              </w:rPr>
              <w:tab/>
            </w:r>
            <w:r w:rsidR="003E544C">
              <w:rPr>
                <w:color w:val="000000"/>
              </w:rPr>
              <w:t>6</w:t>
            </w:r>
          </w:hyperlink>
        </w:p>
        <w:p w14:paraId="1B64D278" w14:textId="5FC093C4" w:rsidR="00FB7ED7" w:rsidRDefault="00233C21">
          <w:pPr>
            <w:widowControl w:val="0"/>
            <w:tabs>
              <w:tab w:val="right" w:pos="12000"/>
            </w:tabs>
            <w:spacing w:before="60" w:after="0" w:line="240" w:lineRule="auto"/>
            <w:ind w:left="720"/>
            <w:rPr>
              <w:rFonts w:ascii="Arial" w:eastAsia="Arial" w:hAnsi="Arial" w:cs="Arial"/>
              <w:color w:val="000000"/>
            </w:rPr>
          </w:pPr>
          <w:hyperlink w:anchor="_heading=h.b50vfb77ndpt">
            <w:r>
              <w:rPr>
                <w:color w:val="000000"/>
              </w:rPr>
              <w:t>1.6.3 Vorgang bei technischen Gebrechen</w:t>
            </w:r>
            <w:r>
              <w:rPr>
                <w:color w:val="000000"/>
              </w:rPr>
              <w:tab/>
            </w:r>
            <w:r w:rsidR="003E544C">
              <w:rPr>
                <w:color w:val="000000"/>
              </w:rPr>
              <w:t>7</w:t>
            </w:r>
          </w:hyperlink>
        </w:p>
        <w:p w14:paraId="05EAF879" w14:textId="4611321B" w:rsidR="00FB7ED7" w:rsidRDefault="00233C21">
          <w:pPr>
            <w:widowControl w:val="0"/>
            <w:tabs>
              <w:tab w:val="right" w:pos="12000"/>
            </w:tabs>
            <w:spacing w:before="60" w:after="0" w:line="240" w:lineRule="auto"/>
            <w:ind w:left="360"/>
            <w:rPr>
              <w:rFonts w:ascii="Arial" w:eastAsia="Arial" w:hAnsi="Arial" w:cs="Arial"/>
              <w:color w:val="000000"/>
            </w:rPr>
          </w:pPr>
          <w:hyperlink w:anchor="_heading=h.nue3uf88o1ty">
            <w:r>
              <w:rPr>
                <w:color w:val="000000"/>
              </w:rPr>
              <w:t>1.7 Schiedsrichter</w:t>
            </w:r>
            <w:r>
              <w:rPr>
                <w:color w:val="000000"/>
              </w:rPr>
              <w:tab/>
            </w:r>
            <w:r w:rsidR="003E544C">
              <w:rPr>
                <w:color w:val="000000"/>
              </w:rPr>
              <w:t>7</w:t>
            </w:r>
          </w:hyperlink>
        </w:p>
        <w:p w14:paraId="224AFA3F" w14:textId="77D34C67" w:rsidR="00FB7ED7" w:rsidRDefault="00233C21">
          <w:pPr>
            <w:widowControl w:val="0"/>
            <w:tabs>
              <w:tab w:val="right" w:pos="12000"/>
            </w:tabs>
            <w:spacing w:before="60" w:after="0" w:line="240" w:lineRule="auto"/>
            <w:ind w:left="360"/>
            <w:rPr>
              <w:rFonts w:ascii="Arial" w:eastAsia="Arial" w:hAnsi="Arial" w:cs="Arial"/>
              <w:color w:val="000000"/>
            </w:rPr>
          </w:pPr>
          <w:hyperlink w:anchor="_heading=h.a1l05qtf3k6n">
            <w:r>
              <w:rPr>
                <w:color w:val="000000"/>
              </w:rPr>
              <w:t>1.8 Spielverschiebungen</w:t>
            </w:r>
            <w:r>
              <w:rPr>
                <w:color w:val="000000"/>
              </w:rPr>
              <w:tab/>
            </w:r>
            <w:r w:rsidR="003E544C">
              <w:rPr>
                <w:color w:val="000000"/>
              </w:rPr>
              <w:t>8</w:t>
            </w:r>
          </w:hyperlink>
        </w:p>
        <w:p w14:paraId="316F16E2" w14:textId="7288C071" w:rsidR="00FB7ED7" w:rsidRDefault="00233C21">
          <w:pPr>
            <w:widowControl w:val="0"/>
            <w:tabs>
              <w:tab w:val="right" w:pos="12000"/>
            </w:tabs>
            <w:spacing w:before="60" w:after="0" w:line="240" w:lineRule="auto"/>
            <w:ind w:left="360"/>
            <w:rPr>
              <w:rFonts w:ascii="Arial" w:eastAsia="Arial" w:hAnsi="Arial" w:cs="Arial"/>
              <w:color w:val="000000"/>
            </w:rPr>
          </w:pPr>
          <w:hyperlink w:anchor="_heading=h.rmtolou06j1f">
            <w:r>
              <w:rPr>
                <w:color w:val="000000"/>
              </w:rPr>
              <w:t>1.9 Dressenfarbe</w:t>
            </w:r>
            <w:r>
              <w:rPr>
                <w:color w:val="000000"/>
              </w:rPr>
              <w:tab/>
            </w:r>
            <w:r w:rsidR="003E544C">
              <w:rPr>
                <w:color w:val="000000"/>
              </w:rPr>
              <w:t>8</w:t>
            </w:r>
          </w:hyperlink>
        </w:p>
        <w:p w14:paraId="0DCDA755" w14:textId="05F47A30" w:rsidR="00FB7ED7" w:rsidRDefault="00233C21">
          <w:pPr>
            <w:widowControl w:val="0"/>
            <w:tabs>
              <w:tab w:val="right" w:pos="12000"/>
            </w:tabs>
            <w:spacing w:before="60" w:after="0" w:line="240" w:lineRule="auto"/>
            <w:rPr>
              <w:rFonts w:ascii="Arial" w:eastAsia="Arial" w:hAnsi="Arial" w:cs="Arial"/>
              <w:b/>
              <w:color w:val="000000"/>
            </w:rPr>
          </w:pPr>
          <w:hyperlink w:anchor="_heading=h.z764pa2il1hy">
            <w:r>
              <w:rPr>
                <w:color w:val="000000"/>
              </w:rPr>
              <w:t>2 Gruppeneinteilung und Spielmodus</w:t>
            </w:r>
            <w:r>
              <w:rPr>
                <w:color w:val="000000"/>
              </w:rPr>
              <w:tab/>
            </w:r>
            <w:r w:rsidR="003E544C">
              <w:rPr>
                <w:color w:val="000000"/>
              </w:rPr>
              <w:t>8</w:t>
            </w:r>
          </w:hyperlink>
        </w:p>
        <w:p w14:paraId="25992971" w14:textId="184460C9" w:rsidR="00FB7ED7" w:rsidRDefault="00233C21">
          <w:pPr>
            <w:widowControl w:val="0"/>
            <w:tabs>
              <w:tab w:val="right" w:pos="12000"/>
            </w:tabs>
            <w:spacing w:before="60" w:after="0" w:line="240" w:lineRule="auto"/>
            <w:ind w:left="360"/>
            <w:rPr>
              <w:rFonts w:ascii="Arial" w:eastAsia="Arial" w:hAnsi="Arial" w:cs="Arial"/>
              <w:color w:val="000000"/>
            </w:rPr>
          </w:pPr>
          <w:hyperlink w:anchor="_heading=h.sq8i8slfvfzw">
            <w:r>
              <w:rPr>
                <w:color w:val="000000"/>
              </w:rPr>
              <w:t>2.1 Spielzeit</w:t>
            </w:r>
            <w:r>
              <w:rPr>
                <w:color w:val="000000"/>
              </w:rPr>
              <w:tab/>
            </w:r>
            <w:r w:rsidR="003E544C">
              <w:rPr>
                <w:color w:val="000000"/>
              </w:rPr>
              <w:t>8</w:t>
            </w:r>
          </w:hyperlink>
        </w:p>
        <w:p w14:paraId="7FD7AB6A" w14:textId="7F5F1D3D" w:rsidR="00FB7ED7" w:rsidRDefault="00233C21">
          <w:pPr>
            <w:widowControl w:val="0"/>
            <w:tabs>
              <w:tab w:val="right" w:pos="12000"/>
            </w:tabs>
            <w:spacing w:before="60" w:after="0" w:line="240" w:lineRule="auto"/>
            <w:ind w:left="360"/>
            <w:rPr>
              <w:rFonts w:ascii="Arial" w:eastAsia="Arial" w:hAnsi="Arial" w:cs="Arial"/>
              <w:color w:val="000000"/>
            </w:rPr>
          </w:pPr>
          <w:hyperlink w:anchor="_heading=h.frbqyag3htcn">
            <w:r>
              <w:rPr>
                <w:color w:val="000000"/>
              </w:rPr>
              <w:t>2.2 Punkte</w:t>
            </w:r>
            <w:r>
              <w:rPr>
                <w:color w:val="000000"/>
              </w:rPr>
              <w:tab/>
            </w:r>
            <w:r w:rsidR="003E544C">
              <w:rPr>
                <w:color w:val="000000"/>
              </w:rPr>
              <w:t>9</w:t>
            </w:r>
          </w:hyperlink>
        </w:p>
        <w:p w14:paraId="0FD7F9C5" w14:textId="171A9B81" w:rsidR="00FB7ED7" w:rsidRDefault="00233C21">
          <w:pPr>
            <w:widowControl w:val="0"/>
            <w:tabs>
              <w:tab w:val="right" w:pos="12000"/>
            </w:tabs>
            <w:spacing w:before="60" w:after="0" w:line="240" w:lineRule="auto"/>
            <w:ind w:left="360"/>
            <w:rPr>
              <w:rFonts w:ascii="Arial" w:eastAsia="Arial" w:hAnsi="Arial" w:cs="Arial"/>
              <w:color w:val="000000"/>
            </w:rPr>
          </w:pPr>
          <w:hyperlink w:anchor="_heading=h.o9po4e6gzd7p">
            <w:r>
              <w:rPr>
                <w:color w:val="000000"/>
              </w:rPr>
              <w:t>2.3 Reihung</w:t>
            </w:r>
            <w:r>
              <w:rPr>
                <w:color w:val="000000"/>
              </w:rPr>
              <w:tab/>
            </w:r>
            <w:r w:rsidR="003E544C">
              <w:rPr>
                <w:color w:val="000000"/>
              </w:rPr>
              <w:t>9</w:t>
            </w:r>
          </w:hyperlink>
        </w:p>
        <w:p w14:paraId="6B95C292" w14:textId="25702892" w:rsidR="00FB7ED7" w:rsidRDefault="00233C21">
          <w:pPr>
            <w:widowControl w:val="0"/>
            <w:tabs>
              <w:tab w:val="right" w:pos="12000"/>
            </w:tabs>
            <w:spacing w:before="60" w:after="0" w:line="240" w:lineRule="auto"/>
            <w:ind w:left="720"/>
            <w:rPr>
              <w:rFonts w:ascii="Arial" w:eastAsia="Arial" w:hAnsi="Arial" w:cs="Arial"/>
              <w:color w:val="000000"/>
            </w:rPr>
          </w:pPr>
          <w:hyperlink w:anchor="_heading=h.9ckm7wlziwkx">
            <w:r>
              <w:rPr>
                <w:color w:val="000000"/>
              </w:rPr>
              <w:t>2.3.1 Endgültige Reihung von zwei punktegleichen Mannschaften</w:t>
            </w:r>
            <w:r>
              <w:rPr>
                <w:color w:val="000000"/>
              </w:rPr>
              <w:tab/>
            </w:r>
            <w:r w:rsidR="003E544C">
              <w:rPr>
                <w:color w:val="000000"/>
              </w:rPr>
              <w:t>9</w:t>
            </w:r>
          </w:hyperlink>
        </w:p>
        <w:p w14:paraId="6B564A3B" w14:textId="0D44CAD8" w:rsidR="00FB7ED7" w:rsidRDefault="00233C21">
          <w:pPr>
            <w:widowControl w:val="0"/>
            <w:tabs>
              <w:tab w:val="right" w:pos="12000"/>
            </w:tabs>
            <w:spacing w:before="60" w:after="0" w:line="240" w:lineRule="auto"/>
            <w:ind w:left="720"/>
            <w:rPr>
              <w:rFonts w:ascii="Arial" w:eastAsia="Arial" w:hAnsi="Arial" w:cs="Arial"/>
              <w:color w:val="000000"/>
            </w:rPr>
          </w:pPr>
          <w:hyperlink w:anchor="_heading=h.gkc9o7qdck9n">
            <w:r>
              <w:rPr>
                <w:color w:val="000000"/>
              </w:rPr>
              <w:t>2.3.2 Endgültige Reihung von drei oder mehr punktegleichen Mannschaften</w:t>
            </w:r>
            <w:r>
              <w:rPr>
                <w:color w:val="000000"/>
              </w:rPr>
              <w:tab/>
            </w:r>
            <w:r w:rsidR="003E544C">
              <w:rPr>
                <w:color w:val="000000"/>
              </w:rPr>
              <w:t>10</w:t>
            </w:r>
          </w:hyperlink>
        </w:p>
        <w:p w14:paraId="686AA88D" w14:textId="02A4CA65" w:rsidR="00FB7ED7" w:rsidRDefault="00233C21">
          <w:pPr>
            <w:widowControl w:val="0"/>
            <w:tabs>
              <w:tab w:val="right" w:pos="12000"/>
            </w:tabs>
            <w:spacing w:before="60" w:after="0" w:line="240" w:lineRule="auto"/>
            <w:ind w:left="720"/>
            <w:rPr>
              <w:rFonts w:ascii="Arial" w:eastAsia="Arial" w:hAnsi="Arial" w:cs="Arial"/>
              <w:color w:val="000000"/>
            </w:rPr>
          </w:pPr>
          <w:hyperlink w:anchor="_heading=h.gtkl3pu4nycl">
            <w:r>
              <w:rPr>
                <w:color w:val="000000"/>
              </w:rPr>
              <w:t>2.3.3 Fairplay-Wertung</w:t>
            </w:r>
            <w:r>
              <w:rPr>
                <w:color w:val="000000"/>
              </w:rPr>
              <w:tab/>
            </w:r>
            <w:r w:rsidR="003E544C">
              <w:rPr>
                <w:color w:val="000000"/>
              </w:rPr>
              <w:t>10</w:t>
            </w:r>
          </w:hyperlink>
        </w:p>
        <w:p w14:paraId="5ED11172" w14:textId="3145A42A" w:rsidR="00FB7ED7" w:rsidRDefault="00233C21">
          <w:pPr>
            <w:widowControl w:val="0"/>
            <w:tabs>
              <w:tab w:val="right" w:pos="12000"/>
            </w:tabs>
            <w:spacing w:before="60" w:after="0" w:line="240" w:lineRule="auto"/>
            <w:rPr>
              <w:rFonts w:ascii="Arial" w:eastAsia="Arial" w:hAnsi="Arial" w:cs="Arial"/>
              <w:b/>
              <w:color w:val="000000"/>
            </w:rPr>
          </w:pPr>
          <w:hyperlink w:anchor="_heading=h.vb5mm9j4ttin">
            <w:r>
              <w:rPr>
                <w:color w:val="000000"/>
              </w:rPr>
              <w:t>3 Sonderbestimmungen</w:t>
            </w:r>
            <w:r>
              <w:rPr>
                <w:color w:val="000000"/>
              </w:rPr>
              <w:tab/>
            </w:r>
            <w:r w:rsidR="003E544C">
              <w:rPr>
                <w:color w:val="000000"/>
              </w:rPr>
              <w:t>11</w:t>
            </w:r>
          </w:hyperlink>
        </w:p>
        <w:p w14:paraId="159735A8" w14:textId="5D7F545B" w:rsidR="00FB7ED7" w:rsidRDefault="00233C21">
          <w:pPr>
            <w:widowControl w:val="0"/>
            <w:tabs>
              <w:tab w:val="right" w:pos="12000"/>
            </w:tabs>
            <w:spacing w:before="60" w:after="0" w:line="240" w:lineRule="auto"/>
            <w:ind w:left="360"/>
            <w:rPr>
              <w:rFonts w:ascii="Arial" w:eastAsia="Arial" w:hAnsi="Arial" w:cs="Arial"/>
              <w:color w:val="000000"/>
            </w:rPr>
          </w:pPr>
          <w:hyperlink w:anchor="_heading=h.eq8deslxcwma">
            <w:r>
              <w:rPr>
                <w:color w:val="000000"/>
              </w:rPr>
              <w:t>3.1 Spielberechtigung</w:t>
            </w:r>
            <w:r>
              <w:rPr>
                <w:color w:val="000000"/>
              </w:rPr>
              <w:tab/>
            </w:r>
            <w:r w:rsidR="003E544C">
              <w:rPr>
                <w:color w:val="000000"/>
              </w:rPr>
              <w:t>11</w:t>
            </w:r>
          </w:hyperlink>
        </w:p>
        <w:p w14:paraId="64F22F71" w14:textId="764CA6BD" w:rsidR="00FB7ED7" w:rsidRDefault="00233C21">
          <w:pPr>
            <w:widowControl w:val="0"/>
            <w:tabs>
              <w:tab w:val="right" w:pos="12000"/>
            </w:tabs>
            <w:spacing w:before="60" w:after="0" w:line="240" w:lineRule="auto"/>
            <w:ind w:left="720"/>
            <w:rPr>
              <w:rFonts w:ascii="Arial" w:eastAsia="Arial" w:hAnsi="Arial" w:cs="Arial"/>
              <w:color w:val="000000"/>
            </w:rPr>
          </w:pPr>
          <w:hyperlink w:anchor="_heading=h.ujsrhutth3ek">
            <w:r>
              <w:rPr>
                <w:color w:val="000000"/>
              </w:rPr>
              <w:t>3.1.1 Altersklassen Nachwuchs</w:t>
            </w:r>
            <w:r>
              <w:rPr>
                <w:color w:val="000000"/>
              </w:rPr>
              <w:tab/>
            </w:r>
            <w:r w:rsidR="003E544C">
              <w:rPr>
                <w:color w:val="000000"/>
              </w:rPr>
              <w:t>11</w:t>
            </w:r>
          </w:hyperlink>
        </w:p>
        <w:p w14:paraId="3A12F1D8" w14:textId="5EEB2493" w:rsidR="00FB7ED7" w:rsidRDefault="00233C21">
          <w:pPr>
            <w:widowControl w:val="0"/>
            <w:tabs>
              <w:tab w:val="right" w:pos="12000"/>
            </w:tabs>
            <w:spacing w:before="60" w:after="0" w:line="240" w:lineRule="auto"/>
            <w:ind w:left="720"/>
            <w:rPr>
              <w:rFonts w:ascii="Arial" w:eastAsia="Arial" w:hAnsi="Arial" w:cs="Arial"/>
              <w:color w:val="000000"/>
            </w:rPr>
          </w:pPr>
          <w:hyperlink w:anchor="_heading=h.1jdbodhbmlfq">
            <w:r>
              <w:rPr>
                <w:color w:val="000000"/>
              </w:rPr>
              <w:t>3.1.2 Spieler einer österreichischen oder ausländischen Nationalmannschaft</w:t>
            </w:r>
            <w:r>
              <w:rPr>
                <w:color w:val="000000"/>
              </w:rPr>
              <w:tab/>
            </w:r>
            <w:r w:rsidR="003E544C">
              <w:rPr>
                <w:color w:val="000000"/>
              </w:rPr>
              <w:t>11</w:t>
            </w:r>
          </w:hyperlink>
        </w:p>
        <w:p w14:paraId="03D4C59D" w14:textId="6D87E1B0" w:rsidR="00FB7ED7" w:rsidRDefault="00233C21">
          <w:pPr>
            <w:widowControl w:val="0"/>
            <w:tabs>
              <w:tab w:val="right" w:pos="12000"/>
            </w:tabs>
            <w:spacing w:before="60" w:after="0" w:line="240" w:lineRule="auto"/>
            <w:ind w:left="720"/>
            <w:rPr>
              <w:rFonts w:ascii="Arial" w:eastAsia="Arial" w:hAnsi="Arial" w:cs="Arial"/>
              <w:color w:val="000000"/>
            </w:rPr>
          </w:pPr>
          <w:hyperlink w:anchor="_heading=h.kd441cs7am3n">
            <w:r>
              <w:rPr>
                <w:color w:val="000000"/>
              </w:rPr>
              <w:t>3.1.3 Spieler einer 1. und 2. österreichischen oder ausländischen Liga</w:t>
            </w:r>
            <w:r>
              <w:rPr>
                <w:color w:val="000000"/>
              </w:rPr>
              <w:tab/>
            </w:r>
            <w:r w:rsidR="003E544C">
              <w:rPr>
                <w:color w:val="000000"/>
              </w:rPr>
              <w:t>12</w:t>
            </w:r>
          </w:hyperlink>
        </w:p>
        <w:p w14:paraId="14ADB8DB" w14:textId="4B270F89" w:rsidR="00FB7ED7" w:rsidRDefault="00233C21">
          <w:pPr>
            <w:widowControl w:val="0"/>
            <w:tabs>
              <w:tab w:val="right" w:pos="12000"/>
            </w:tabs>
            <w:spacing w:before="60" w:after="0" w:line="240" w:lineRule="auto"/>
            <w:ind w:left="720"/>
            <w:rPr>
              <w:rFonts w:ascii="Arial" w:eastAsia="Arial" w:hAnsi="Arial" w:cs="Arial"/>
              <w:color w:val="000000"/>
            </w:rPr>
          </w:pPr>
          <w:hyperlink w:anchor="_heading=h.nuv1bp9494g6">
            <w:r>
              <w:rPr>
                <w:color w:val="000000"/>
              </w:rPr>
              <w:t>3.1.4 Spieler einer 3. Liga des ÖEHV (sowie der höchsten Kärntner Liga) und Spieler der EBYSL (U20)</w:t>
            </w:r>
            <w:r>
              <w:rPr>
                <w:color w:val="000000"/>
              </w:rPr>
              <w:tab/>
            </w:r>
            <w:r w:rsidR="003E544C">
              <w:rPr>
                <w:color w:val="000000"/>
              </w:rPr>
              <w:t>13</w:t>
            </w:r>
          </w:hyperlink>
        </w:p>
        <w:p w14:paraId="67997276" w14:textId="733478AB" w:rsidR="00FB7ED7" w:rsidRDefault="00233C21">
          <w:pPr>
            <w:widowControl w:val="0"/>
            <w:tabs>
              <w:tab w:val="right" w:pos="12000"/>
            </w:tabs>
            <w:spacing w:before="60" w:after="0" w:line="240" w:lineRule="auto"/>
            <w:ind w:left="720"/>
            <w:rPr>
              <w:rFonts w:ascii="Arial" w:eastAsia="Arial" w:hAnsi="Arial" w:cs="Arial"/>
              <w:color w:val="000000"/>
            </w:rPr>
          </w:pPr>
          <w:hyperlink w:anchor="_heading=h.mqu9ek7gkgbz">
            <w:r>
              <w:rPr>
                <w:color w:val="000000"/>
              </w:rPr>
              <w:t>3.1.5 Spieler einer steirischen Eliteliga/Landesliga</w:t>
            </w:r>
            <w:r>
              <w:rPr>
                <w:color w:val="000000"/>
              </w:rPr>
              <w:tab/>
              <w:t>1</w:t>
            </w:r>
            <w:r w:rsidR="003E544C">
              <w:rPr>
                <w:color w:val="000000"/>
              </w:rPr>
              <w:t>4</w:t>
            </w:r>
          </w:hyperlink>
        </w:p>
        <w:p w14:paraId="04C90EF5" w14:textId="6C389F12" w:rsidR="00FB7ED7" w:rsidRDefault="00233C21">
          <w:pPr>
            <w:widowControl w:val="0"/>
            <w:tabs>
              <w:tab w:val="right" w:pos="12000"/>
            </w:tabs>
            <w:spacing w:before="60" w:after="0" w:line="240" w:lineRule="auto"/>
            <w:ind w:left="720"/>
            <w:rPr>
              <w:rFonts w:ascii="Arial" w:eastAsia="Arial" w:hAnsi="Arial" w:cs="Arial"/>
              <w:color w:val="000000"/>
            </w:rPr>
          </w:pPr>
          <w:hyperlink w:anchor="_heading=h.54c7omxg5poy">
            <w:r>
              <w:rPr>
                <w:color w:val="000000"/>
              </w:rPr>
              <w:t>3.1.6 Spieler der EBJL (U 18)</w:t>
            </w:r>
            <w:r>
              <w:rPr>
                <w:color w:val="000000"/>
              </w:rPr>
              <w:tab/>
              <w:t>1</w:t>
            </w:r>
            <w:r w:rsidR="003E544C">
              <w:rPr>
                <w:color w:val="000000"/>
              </w:rPr>
              <w:t>5</w:t>
            </w:r>
          </w:hyperlink>
        </w:p>
        <w:p w14:paraId="304F8AAC" w14:textId="28100F27" w:rsidR="00FB7ED7" w:rsidRDefault="00233C21">
          <w:pPr>
            <w:widowControl w:val="0"/>
            <w:tabs>
              <w:tab w:val="right" w:pos="12000"/>
            </w:tabs>
            <w:spacing w:before="60" w:after="0" w:line="240" w:lineRule="auto"/>
            <w:ind w:left="720"/>
            <w:rPr>
              <w:rFonts w:ascii="Arial" w:eastAsia="Arial" w:hAnsi="Arial" w:cs="Arial"/>
              <w:color w:val="000000"/>
            </w:rPr>
          </w:pPr>
          <w:hyperlink w:anchor="_heading=h.3wkq953yxz1b">
            <w:r>
              <w:rPr>
                <w:color w:val="000000"/>
              </w:rPr>
              <w:t>3.1.7 Schüler (U16)</w:t>
            </w:r>
            <w:r>
              <w:rPr>
                <w:color w:val="000000"/>
              </w:rPr>
              <w:tab/>
              <w:t>1</w:t>
            </w:r>
            <w:r w:rsidR="003E544C">
              <w:rPr>
                <w:color w:val="000000"/>
              </w:rPr>
              <w:t>6</w:t>
            </w:r>
          </w:hyperlink>
        </w:p>
        <w:p w14:paraId="7687AEC4" w14:textId="361844BD" w:rsidR="00FB7ED7" w:rsidRDefault="00233C21">
          <w:pPr>
            <w:widowControl w:val="0"/>
            <w:tabs>
              <w:tab w:val="right" w:pos="12000"/>
            </w:tabs>
            <w:spacing w:before="60" w:after="0" w:line="240" w:lineRule="auto"/>
            <w:ind w:left="720"/>
            <w:rPr>
              <w:rFonts w:ascii="Arial" w:eastAsia="Arial" w:hAnsi="Arial" w:cs="Arial"/>
              <w:color w:val="000000"/>
            </w:rPr>
          </w:pPr>
          <w:hyperlink w:anchor="_heading=h.jtc77umznewq">
            <w:r>
              <w:rPr>
                <w:color w:val="000000"/>
              </w:rPr>
              <w:t>3.1.8 Knaben (U14) und jünger</w:t>
            </w:r>
            <w:r>
              <w:rPr>
                <w:color w:val="000000"/>
              </w:rPr>
              <w:tab/>
              <w:t>1</w:t>
            </w:r>
            <w:r w:rsidR="003E544C">
              <w:rPr>
                <w:color w:val="000000"/>
              </w:rPr>
              <w:t>6</w:t>
            </w:r>
          </w:hyperlink>
        </w:p>
        <w:p w14:paraId="4E487D94" w14:textId="3337D32F" w:rsidR="00FB7ED7" w:rsidRDefault="00233C21">
          <w:pPr>
            <w:widowControl w:val="0"/>
            <w:tabs>
              <w:tab w:val="right" w:pos="12000"/>
            </w:tabs>
            <w:spacing w:before="60" w:after="0" w:line="240" w:lineRule="auto"/>
            <w:ind w:left="720"/>
            <w:rPr>
              <w:rFonts w:ascii="Arial" w:eastAsia="Arial" w:hAnsi="Arial" w:cs="Arial"/>
              <w:color w:val="000000"/>
            </w:rPr>
          </w:pPr>
          <w:hyperlink w:anchor="_heading=h.d5vwnahdnfde">
            <w:r>
              <w:rPr>
                <w:color w:val="000000"/>
              </w:rPr>
              <w:t>3.1.9 Mädchen und Frauen</w:t>
            </w:r>
            <w:r>
              <w:rPr>
                <w:color w:val="000000"/>
              </w:rPr>
              <w:tab/>
              <w:t>1</w:t>
            </w:r>
            <w:r w:rsidR="003E544C">
              <w:rPr>
                <w:color w:val="000000"/>
              </w:rPr>
              <w:t>7</w:t>
            </w:r>
          </w:hyperlink>
        </w:p>
        <w:p w14:paraId="4E0671A7" w14:textId="3E98904B" w:rsidR="00FB7ED7" w:rsidRDefault="00233C21">
          <w:pPr>
            <w:widowControl w:val="0"/>
            <w:tabs>
              <w:tab w:val="right" w:pos="12000"/>
            </w:tabs>
            <w:spacing w:before="60" w:after="0" w:line="240" w:lineRule="auto"/>
            <w:ind w:left="720"/>
            <w:rPr>
              <w:rFonts w:ascii="Arial" w:eastAsia="Arial" w:hAnsi="Arial" w:cs="Arial"/>
              <w:color w:val="000000"/>
            </w:rPr>
          </w:pPr>
          <w:hyperlink w:anchor="_heading=h.vy4r49evsbiq">
            <w:r>
              <w:rPr>
                <w:color w:val="000000"/>
              </w:rPr>
              <w:t>3.1.10 Sonderbestimmungen Play-Off</w:t>
            </w:r>
            <w:r>
              <w:rPr>
                <w:color w:val="000000"/>
              </w:rPr>
              <w:tab/>
              <w:t>1</w:t>
            </w:r>
            <w:r w:rsidR="003E544C">
              <w:rPr>
                <w:color w:val="000000"/>
              </w:rPr>
              <w:t>7</w:t>
            </w:r>
          </w:hyperlink>
        </w:p>
        <w:p w14:paraId="6842FA2B" w14:textId="3F114021" w:rsidR="00FB7ED7" w:rsidRDefault="00233C21">
          <w:pPr>
            <w:widowControl w:val="0"/>
            <w:tabs>
              <w:tab w:val="right" w:pos="12000"/>
            </w:tabs>
            <w:spacing w:before="60" w:after="0" w:line="240" w:lineRule="auto"/>
            <w:ind w:left="720"/>
            <w:rPr>
              <w:rFonts w:ascii="Arial" w:eastAsia="Arial" w:hAnsi="Arial" w:cs="Arial"/>
              <w:color w:val="000000"/>
            </w:rPr>
          </w:pPr>
          <w:hyperlink w:anchor="_heading=h.cx4erywfkke1">
            <w:r>
              <w:rPr>
                <w:color w:val="000000"/>
              </w:rPr>
              <w:t>3.1.11 Körperspiel</w:t>
            </w:r>
            <w:r>
              <w:rPr>
                <w:color w:val="000000"/>
              </w:rPr>
              <w:tab/>
              <w:t>1</w:t>
            </w:r>
            <w:r w:rsidR="003E544C">
              <w:rPr>
                <w:color w:val="000000"/>
              </w:rPr>
              <w:t>7</w:t>
            </w:r>
          </w:hyperlink>
        </w:p>
        <w:p w14:paraId="6C84300A" w14:textId="14FB1C6A" w:rsidR="00FB7ED7" w:rsidRDefault="00233C21">
          <w:pPr>
            <w:widowControl w:val="0"/>
            <w:tabs>
              <w:tab w:val="right" w:pos="12000"/>
            </w:tabs>
            <w:spacing w:before="60" w:after="0" w:line="240" w:lineRule="auto"/>
            <w:ind w:left="720"/>
            <w:rPr>
              <w:rFonts w:ascii="Arial" w:eastAsia="Arial" w:hAnsi="Arial" w:cs="Arial"/>
              <w:color w:val="000000"/>
            </w:rPr>
          </w:pPr>
          <w:hyperlink w:anchor="_heading=h.dnk9i13ebf0v">
            <w:r>
              <w:rPr>
                <w:color w:val="000000"/>
              </w:rPr>
              <w:t>3.1.12 Sonderregelung für Torhüter</w:t>
            </w:r>
            <w:r>
              <w:rPr>
                <w:color w:val="000000"/>
              </w:rPr>
              <w:tab/>
              <w:t>1</w:t>
            </w:r>
            <w:r w:rsidR="003E544C">
              <w:rPr>
                <w:color w:val="000000"/>
              </w:rPr>
              <w:t>7</w:t>
            </w:r>
          </w:hyperlink>
        </w:p>
        <w:p w14:paraId="2633E978" w14:textId="76D4CC32" w:rsidR="00FB7ED7" w:rsidRDefault="00233C21">
          <w:pPr>
            <w:widowControl w:val="0"/>
            <w:tabs>
              <w:tab w:val="right" w:pos="12000"/>
            </w:tabs>
            <w:spacing w:before="60" w:after="0" w:line="240" w:lineRule="auto"/>
            <w:ind w:left="720"/>
            <w:rPr>
              <w:rFonts w:ascii="Arial" w:eastAsia="Arial" w:hAnsi="Arial" w:cs="Arial"/>
              <w:color w:val="000000"/>
            </w:rPr>
          </w:pPr>
          <w:hyperlink w:anchor="_heading=h.c4qoh42vopxw">
            <w:r>
              <w:rPr>
                <w:color w:val="000000"/>
              </w:rPr>
              <w:t>3.1.13 Farmteamregelung</w:t>
            </w:r>
            <w:r>
              <w:rPr>
                <w:color w:val="000000"/>
              </w:rPr>
              <w:tab/>
              <w:t>1</w:t>
            </w:r>
            <w:r w:rsidR="003E544C">
              <w:rPr>
                <w:color w:val="000000"/>
              </w:rPr>
              <w:t>8</w:t>
            </w:r>
          </w:hyperlink>
        </w:p>
        <w:p w14:paraId="3090618F" w14:textId="14870CC1" w:rsidR="00FB7ED7" w:rsidRDefault="00233C21">
          <w:pPr>
            <w:widowControl w:val="0"/>
            <w:tabs>
              <w:tab w:val="right" w:pos="12000"/>
            </w:tabs>
            <w:spacing w:before="60" w:after="0" w:line="240" w:lineRule="auto"/>
            <w:ind w:left="720"/>
            <w:rPr>
              <w:rFonts w:ascii="Arial" w:eastAsia="Arial" w:hAnsi="Arial" w:cs="Arial"/>
              <w:color w:val="000000"/>
            </w:rPr>
          </w:pPr>
          <w:hyperlink w:anchor="_heading=h.uoipzornlo5t">
            <w:r>
              <w:rPr>
                <w:color w:val="000000"/>
              </w:rPr>
              <w:t>3.1.14 sonstige Bestimmungen</w:t>
            </w:r>
            <w:r>
              <w:rPr>
                <w:color w:val="000000"/>
              </w:rPr>
              <w:tab/>
              <w:t>1</w:t>
            </w:r>
            <w:r w:rsidR="003E544C">
              <w:rPr>
                <w:color w:val="000000"/>
              </w:rPr>
              <w:t>9</w:t>
            </w:r>
          </w:hyperlink>
        </w:p>
        <w:p w14:paraId="2DFB70EF" w14:textId="56ACF6B1" w:rsidR="00FB7ED7" w:rsidRDefault="00233C21">
          <w:pPr>
            <w:widowControl w:val="0"/>
            <w:tabs>
              <w:tab w:val="right" w:pos="12000"/>
            </w:tabs>
            <w:spacing w:before="60" w:after="0" w:line="240" w:lineRule="auto"/>
            <w:ind w:left="360"/>
            <w:rPr>
              <w:rFonts w:ascii="Arial" w:eastAsia="Arial" w:hAnsi="Arial" w:cs="Arial"/>
              <w:color w:val="000000"/>
            </w:rPr>
          </w:pPr>
          <w:hyperlink w:anchor="_heading=h.xj6a7if9x1pd">
            <w:r>
              <w:rPr>
                <w:color w:val="000000"/>
              </w:rPr>
              <w:t>3.2 Meldung der Spieler</w:t>
            </w:r>
            <w:r>
              <w:rPr>
                <w:color w:val="000000"/>
              </w:rPr>
              <w:tab/>
            </w:r>
            <w:r w:rsidR="003E544C">
              <w:rPr>
                <w:color w:val="000000"/>
              </w:rPr>
              <w:t>20</w:t>
            </w:r>
          </w:hyperlink>
        </w:p>
        <w:p w14:paraId="22284D54" w14:textId="1611AC38" w:rsidR="00FB7ED7" w:rsidRDefault="00233C21">
          <w:pPr>
            <w:widowControl w:val="0"/>
            <w:tabs>
              <w:tab w:val="right" w:pos="12000"/>
            </w:tabs>
            <w:spacing w:before="60" w:after="0" w:line="240" w:lineRule="auto"/>
            <w:ind w:left="360"/>
            <w:rPr>
              <w:rFonts w:ascii="Arial" w:eastAsia="Arial" w:hAnsi="Arial" w:cs="Arial"/>
              <w:color w:val="000000"/>
            </w:rPr>
          </w:pPr>
          <w:hyperlink w:anchor="_heading=h.e0isdaqjyjgi">
            <w:r>
              <w:rPr>
                <w:color w:val="000000"/>
              </w:rPr>
              <w:t>3.3 Zustandekommen eines Spiels</w:t>
            </w:r>
            <w:r>
              <w:rPr>
                <w:color w:val="000000"/>
              </w:rPr>
              <w:tab/>
            </w:r>
            <w:r w:rsidR="003E544C">
              <w:rPr>
                <w:color w:val="000000"/>
              </w:rPr>
              <w:t>21</w:t>
            </w:r>
          </w:hyperlink>
        </w:p>
        <w:p w14:paraId="7F2B5472" w14:textId="62DB7706" w:rsidR="00FB7ED7" w:rsidRDefault="00233C21">
          <w:pPr>
            <w:widowControl w:val="0"/>
            <w:tabs>
              <w:tab w:val="right" w:pos="12000"/>
            </w:tabs>
            <w:spacing w:before="60" w:after="0" w:line="240" w:lineRule="auto"/>
            <w:ind w:left="360"/>
            <w:rPr>
              <w:rFonts w:ascii="Arial" w:eastAsia="Arial" w:hAnsi="Arial" w:cs="Arial"/>
              <w:color w:val="000000"/>
            </w:rPr>
          </w:pPr>
          <w:hyperlink w:anchor="_heading=h.jm6aehl2mg1b">
            <w:r>
              <w:rPr>
                <w:color w:val="000000"/>
              </w:rPr>
              <w:t>3.4 Disziplinarkommission</w:t>
            </w:r>
            <w:r>
              <w:rPr>
                <w:color w:val="000000"/>
              </w:rPr>
              <w:tab/>
            </w:r>
            <w:r w:rsidR="003E544C">
              <w:rPr>
                <w:color w:val="000000"/>
              </w:rPr>
              <w:t>22</w:t>
            </w:r>
          </w:hyperlink>
        </w:p>
        <w:p w14:paraId="3C539DD0" w14:textId="7B244917" w:rsidR="00FB7ED7" w:rsidRDefault="00233C21">
          <w:pPr>
            <w:widowControl w:val="0"/>
            <w:tabs>
              <w:tab w:val="right" w:pos="12000"/>
            </w:tabs>
            <w:spacing w:before="60" w:after="0" w:line="240" w:lineRule="auto"/>
            <w:ind w:left="360"/>
            <w:rPr>
              <w:rFonts w:ascii="Arial" w:eastAsia="Arial" w:hAnsi="Arial" w:cs="Arial"/>
              <w:color w:val="000000"/>
            </w:rPr>
          </w:pPr>
          <w:hyperlink w:anchor="_heading=h.xwjzs64orz98">
            <w:r>
              <w:rPr>
                <w:color w:val="000000"/>
              </w:rPr>
              <w:t>3.5 Kosten und Zahlungsmodalitäten</w:t>
            </w:r>
            <w:r>
              <w:rPr>
                <w:color w:val="000000"/>
              </w:rPr>
              <w:tab/>
            </w:r>
            <w:r w:rsidR="003E544C">
              <w:rPr>
                <w:color w:val="000000"/>
              </w:rPr>
              <w:t>22</w:t>
            </w:r>
          </w:hyperlink>
        </w:p>
        <w:p w14:paraId="6EDA0CE7" w14:textId="07C01944" w:rsidR="00FB7ED7" w:rsidRDefault="00233C21">
          <w:pPr>
            <w:widowControl w:val="0"/>
            <w:tabs>
              <w:tab w:val="right" w:pos="12000"/>
            </w:tabs>
            <w:spacing w:before="60" w:after="0" w:line="240" w:lineRule="auto"/>
            <w:ind w:left="360"/>
            <w:rPr>
              <w:rFonts w:ascii="Arial" w:eastAsia="Arial" w:hAnsi="Arial" w:cs="Arial"/>
              <w:color w:val="000000"/>
            </w:rPr>
          </w:pPr>
          <w:hyperlink w:anchor="_heading=h.pcxhublz96az">
            <w:r>
              <w:rPr>
                <w:color w:val="000000"/>
              </w:rPr>
              <w:t>3.6 Strafen</w:t>
            </w:r>
            <w:r>
              <w:rPr>
                <w:color w:val="000000"/>
              </w:rPr>
              <w:tab/>
            </w:r>
            <w:r w:rsidR="003E544C">
              <w:rPr>
                <w:color w:val="000000"/>
              </w:rPr>
              <w:t>22</w:t>
            </w:r>
          </w:hyperlink>
        </w:p>
        <w:p w14:paraId="3E2DD9AD" w14:textId="41864637" w:rsidR="00FB7ED7" w:rsidRDefault="00233C21">
          <w:pPr>
            <w:widowControl w:val="0"/>
            <w:tabs>
              <w:tab w:val="right" w:pos="12000"/>
            </w:tabs>
            <w:spacing w:before="60" w:after="0" w:line="240" w:lineRule="auto"/>
            <w:ind w:left="360"/>
            <w:rPr>
              <w:rFonts w:ascii="Arial" w:eastAsia="Arial" w:hAnsi="Arial" w:cs="Arial"/>
              <w:color w:val="000000"/>
            </w:rPr>
          </w:pPr>
          <w:hyperlink w:anchor="_heading=h.bs0ehz2zk23y">
            <w:r>
              <w:rPr>
                <w:color w:val="000000"/>
              </w:rPr>
              <w:t>3.7 Gesichtsschutz, Ausrüstung und Hausordnung</w:t>
            </w:r>
            <w:r>
              <w:rPr>
                <w:color w:val="000000"/>
              </w:rPr>
              <w:tab/>
            </w:r>
            <w:r w:rsidR="003E544C">
              <w:rPr>
                <w:color w:val="000000"/>
              </w:rPr>
              <w:t>24</w:t>
            </w:r>
          </w:hyperlink>
        </w:p>
        <w:p w14:paraId="0004A116" w14:textId="7BCA5ACC" w:rsidR="00FB7ED7" w:rsidRDefault="00233C21">
          <w:pPr>
            <w:widowControl w:val="0"/>
            <w:tabs>
              <w:tab w:val="right" w:pos="12000"/>
            </w:tabs>
            <w:spacing w:before="60" w:after="0" w:line="240" w:lineRule="auto"/>
            <w:ind w:left="360"/>
            <w:rPr>
              <w:rFonts w:ascii="Arial" w:eastAsia="Arial" w:hAnsi="Arial" w:cs="Arial"/>
              <w:color w:val="000000"/>
            </w:rPr>
          </w:pPr>
          <w:hyperlink w:anchor="_heading=h.xdnp94r4v7g3">
            <w:r>
              <w:rPr>
                <w:color w:val="000000"/>
              </w:rPr>
              <w:t>3.8 Protesteinlegung</w:t>
            </w:r>
            <w:r>
              <w:rPr>
                <w:color w:val="000000"/>
              </w:rPr>
              <w:tab/>
            </w:r>
            <w:r w:rsidR="003E544C">
              <w:rPr>
                <w:color w:val="000000"/>
              </w:rPr>
              <w:t>24</w:t>
            </w:r>
          </w:hyperlink>
        </w:p>
        <w:p w14:paraId="4CA4774C" w14:textId="565544C0" w:rsidR="00FB7ED7" w:rsidRDefault="00233C21">
          <w:pPr>
            <w:widowControl w:val="0"/>
            <w:tabs>
              <w:tab w:val="right" w:pos="12000"/>
            </w:tabs>
            <w:spacing w:before="60" w:after="0" w:line="240" w:lineRule="auto"/>
            <w:ind w:left="360"/>
            <w:rPr>
              <w:rFonts w:ascii="Arial" w:eastAsia="Arial" w:hAnsi="Arial" w:cs="Arial"/>
              <w:color w:val="000000"/>
            </w:rPr>
          </w:pPr>
          <w:hyperlink w:anchor="_heading=h.em0asy5q1kn">
            <w:r>
              <w:rPr>
                <w:color w:val="000000"/>
              </w:rPr>
              <w:t>3.9 Publikum</w:t>
            </w:r>
            <w:r>
              <w:rPr>
                <w:color w:val="000000"/>
              </w:rPr>
              <w:tab/>
            </w:r>
            <w:r w:rsidR="003E544C">
              <w:rPr>
                <w:color w:val="000000"/>
              </w:rPr>
              <w:t>25</w:t>
            </w:r>
          </w:hyperlink>
        </w:p>
        <w:p w14:paraId="5C818230" w14:textId="33BDBE58" w:rsidR="00FB7ED7" w:rsidRDefault="00233C21">
          <w:pPr>
            <w:widowControl w:val="0"/>
            <w:tabs>
              <w:tab w:val="right" w:pos="12000"/>
            </w:tabs>
            <w:spacing w:before="60" w:after="0" w:line="240" w:lineRule="auto"/>
            <w:ind w:left="360"/>
            <w:rPr>
              <w:rFonts w:ascii="Arial" w:eastAsia="Arial" w:hAnsi="Arial" w:cs="Arial"/>
              <w:color w:val="000000"/>
            </w:rPr>
          </w:pPr>
          <w:hyperlink w:anchor="_heading=h.b7f7eat76hp4">
            <w:r>
              <w:rPr>
                <w:color w:val="000000"/>
              </w:rPr>
              <w:t>3.10 Strafverifikation</w:t>
            </w:r>
            <w:r>
              <w:rPr>
                <w:color w:val="000000"/>
              </w:rPr>
              <w:tab/>
            </w:r>
            <w:r w:rsidR="003E544C">
              <w:rPr>
                <w:color w:val="000000"/>
              </w:rPr>
              <w:t>25</w:t>
            </w:r>
          </w:hyperlink>
        </w:p>
        <w:p w14:paraId="6F6C627F" w14:textId="746D4CE2" w:rsidR="00FB7ED7" w:rsidRDefault="00233C21">
          <w:pPr>
            <w:widowControl w:val="0"/>
            <w:tabs>
              <w:tab w:val="right" w:pos="12000"/>
            </w:tabs>
            <w:spacing w:before="60" w:after="0" w:line="240" w:lineRule="auto"/>
            <w:ind w:left="360"/>
            <w:rPr>
              <w:rFonts w:ascii="Arial" w:eastAsia="Arial" w:hAnsi="Arial" w:cs="Arial"/>
              <w:color w:val="000000"/>
            </w:rPr>
          </w:pPr>
          <w:hyperlink w:anchor="_heading=h.fzj9mszenynr">
            <w:r>
              <w:rPr>
                <w:color w:val="000000"/>
              </w:rPr>
              <w:t>3.11 Gruppeneinteilungen</w:t>
            </w:r>
            <w:r>
              <w:rPr>
                <w:color w:val="000000"/>
              </w:rPr>
              <w:tab/>
            </w:r>
            <w:r w:rsidR="003E544C">
              <w:rPr>
                <w:color w:val="000000"/>
              </w:rPr>
              <w:t>25</w:t>
            </w:r>
          </w:hyperlink>
        </w:p>
        <w:p w14:paraId="2C0B9407" w14:textId="16F81DA2" w:rsidR="00FB7ED7" w:rsidRDefault="00233C21">
          <w:pPr>
            <w:widowControl w:val="0"/>
            <w:tabs>
              <w:tab w:val="right" w:pos="12000"/>
            </w:tabs>
            <w:spacing w:before="60" w:after="0" w:line="240" w:lineRule="auto"/>
            <w:ind w:left="360"/>
            <w:rPr>
              <w:rFonts w:ascii="Arial" w:eastAsia="Arial" w:hAnsi="Arial" w:cs="Arial"/>
              <w:color w:val="000000"/>
            </w:rPr>
          </w:pPr>
          <w:hyperlink w:anchor="_heading=h.6qnzsgbrjaiq">
            <w:r>
              <w:rPr>
                <w:color w:val="000000"/>
              </w:rPr>
              <w:t>3.12 IIHF Regeln</w:t>
            </w:r>
            <w:r>
              <w:rPr>
                <w:color w:val="000000"/>
              </w:rPr>
              <w:tab/>
            </w:r>
          </w:hyperlink>
          <w:r w:rsidR="003E544C">
            <w:t>26</w:t>
          </w:r>
        </w:p>
        <w:p w14:paraId="533AADFA" w14:textId="52A0E928" w:rsidR="00FB7ED7" w:rsidRDefault="00233C21">
          <w:pPr>
            <w:widowControl w:val="0"/>
            <w:tabs>
              <w:tab w:val="right" w:pos="12000"/>
            </w:tabs>
            <w:spacing w:before="60" w:after="0" w:line="240" w:lineRule="auto"/>
            <w:rPr>
              <w:rFonts w:ascii="Arial" w:eastAsia="Arial" w:hAnsi="Arial" w:cs="Arial"/>
              <w:b/>
              <w:color w:val="000000"/>
            </w:rPr>
          </w:pPr>
          <w:hyperlink w:anchor="_heading=h.f5htijgrybeh">
            <w:r>
              <w:rPr>
                <w:color w:val="000000"/>
              </w:rPr>
              <w:t>4 Disziplinar-Statut</w:t>
            </w:r>
            <w:r>
              <w:rPr>
                <w:color w:val="000000"/>
              </w:rPr>
              <w:tab/>
            </w:r>
            <w:r w:rsidR="003E544C">
              <w:rPr>
                <w:color w:val="000000"/>
              </w:rPr>
              <w:t>26</w:t>
            </w:r>
          </w:hyperlink>
        </w:p>
        <w:p w14:paraId="0D313D12" w14:textId="46AE2B11" w:rsidR="00FB7ED7" w:rsidRDefault="00233C21">
          <w:pPr>
            <w:widowControl w:val="0"/>
            <w:tabs>
              <w:tab w:val="right" w:pos="12000"/>
            </w:tabs>
            <w:spacing w:before="60" w:after="0" w:line="240" w:lineRule="auto"/>
            <w:ind w:left="360"/>
            <w:rPr>
              <w:rFonts w:ascii="Arial" w:eastAsia="Arial" w:hAnsi="Arial" w:cs="Arial"/>
              <w:color w:val="000000"/>
            </w:rPr>
          </w:pPr>
          <w:hyperlink w:anchor="_heading=h.nhetdbozxa0r">
            <w:r>
              <w:rPr>
                <w:color w:val="000000"/>
              </w:rPr>
              <w:t>4.1 Schiedsrichter</w:t>
            </w:r>
            <w:r>
              <w:rPr>
                <w:color w:val="000000"/>
              </w:rPr>
              <w:tab/>
            </w:r>
            <w:r w:rsidR="003E544C">
              <w:rPr>
                <w:color w:val="000000"/>
              </w:rPr>
              <w:t>26</w:t>
            </w:r>
          </w:hyperlink>
        </w:p>
        <w:p w14:paraId="35008892" w14:textId="60E98BE7" w:rsidR="00FB7ED7" w:rsidRDefault="00233C21">
          <w:pPr>
            <w:widowControl w:val="0"/>
            <w:tabs>
              <w:tab w:val="right" w:pos="12000"/>
            </w:tabs>
            <w:spacing w:before="60" w:after="0" w:line="240" w:lineRule="auto"/>
            <w:ind w:left="360"/>
            <w:rPr>
              <w:rFonts w:ascii="Arial" w:eastAsia="Arial" w:hAnsi="Arial" w:cs="Arial"/>
              <w:color w:val="000000"/>
            </w:rPr>
          </w:pPr>
          <w:hyperlink w:anchor="_heading=h.8iryxgtdtv8u">
            <w:r>
              <w:rPr>
                <w:color w:val="000000"/>
              </w:rPr>
              <w:t>4.2 Disziplinar-Kommission</w:t>
            </w:r>
            <w:r>
              <w:rPr>
                <w:color w:val="000000"/>
              </w:rPr>
              <w:tab/>
              <w:t>2</w:t>
            </w:r>
            <w:r w:rsidR="003E544C">
              <w:rPr>
                <w:color w:val="000000"/>
              </w:rPr>
              <w:t>7</w:t>
            </w:r>
          </w:hyperlink>
        </w:p>
        <w:p w14:paraId="7084293F" w14:textId="3FDEA2C2" w:rsidR="00FB7ED7" w:rsidRDefault="00233C21">
          <w:pPr>
            <w:widowControl w:val="0"/>
            <w:tabs>
              <w:tab w:val="right" w:pos="12000"/>
            </w:tabs>
            <w:spacing w:before="60" w:after="0" w:line="240" w:lineRule="auto"/>
            <w:rPr>
              <w:rFonts w:ascii="Arial" w:eastAsia="Arial" w:hAnsi="Arial" w:cs="Arial"/>
              <w:b/>
              <w:color w:val="000000"/>
            </w:rPr>
          </w:pPr>
          <w:hyperlink w:anchor="_heading=h.p7lghwxjaqln">
            <w:r>
              <w:rPr>
                <w:color w:val="000000"/>
              </w:rPr>
              <w:t>5 Formulare</w:t>
            </w:r>
            <w:r>
              <w:rPr>
                <w:color w:val="000000"/>
              </w:rPr>
              <w:tab/>
              <w:t>2</w:t>
            </w:r>
            <w:r w:rsidR="003E544C">
              <w:rPr>
                <w:color w:val="000000"/>
              </w:rPr>
              <w:t>8</w:t>
            </w:r>
          </w:hyperlink>
        </w:p>
        <w:p w14:paraId="192F386C" w14:textId="1130A0B7" w:rsidR="00FB7ED7" w:rsidRDefault="00233C21">
          <w:pPr>
            <w:widowControl w:val="0"/>
            <w:tabs>
              <w:tab w:val="right" w:pos="12000"/>
            </w:tabs>
            <w:spacing w:before="60" w:after="0" w:line="240" w:lineRule="auto"/>
            <w:rPr>
              <w:rFonts w:ascii="Arial" w:eastAsia="Arial" w:hAnsi="Arial" w:cs="Arial"/>
              <w:b/>
              <w:color w:val="000000"/>
            </w:rPr>
          </w:pPr>
          <w:hyperlink w:anchor="_heading=h.c63p1zfvndsg">
            <w:r>
              <w:rPr>
                <w:color w:val="000000"/>
              </w:rPr>
              <w:t>6 Änderungen am Reglement</w:t>
            </w:r>
            <w:r>
              <w:rPr>
                <w:color w:val="000000"/>
              </w:rPr>
              <w:tab/>
              <w:t>2</w:t>
            </w:r>
            <w:r w:rsidR="003E544C">
              <w:rPr>
                <w:color w:val="000000"/>
              </w:rPr>
              <w:t>8</w:t>
            </w:r>
          </w:hyperlink>
          <w:r>
            <w:fldChar w:fldCharType="end"/>
          </w:r>
        </w:p>
      </w:sdtContent>
    </w:sdt>
    <w:p w14:paraId="43943551" w14:textId="77777777" w:rsidR="00FB7ED7" w:rsidRDefault="00FB7ED7" w:rsidP="00332E86">
      <w:pPr>
        <w:pBdr>
          <w:top w:val="nil"/>
          <w:left w:val="nil"/>
          <w:bottom w:val="nil"/>
          <w:right w:val="nil"/>
          <w:between w:val="nil"/>
        </w:pBdr>
        <w:spacing w:before="120" w:after="120" w:line="360" w:lineRule="auto"/>
        <w:rPr>
          <w:b/>
          <w:color w:val="FF0000"/>
          <w:sz w:val="24"/>
          <w:szCs w:val="24"/>
        </w:rPr>
      </w:pPr>
    </w:p>
    <w:p w14:paraId="27CE331A" w14:textId="77777777" w:rsidR="00332E86" w:rsidRDefault="00332E86" w:rsidP="004438E6">
      <w:pPr>
        <w:spacing w:before="120" w:after="120" w:line="360" w:lineRule="auto"/>
        <w:rPr>
          <w:sz w:val="20"/>
          <w:szCs w:val="20"/>
        </w:rPr>
      </w:pPr>
    </w:p>
    <w:p w14:paraId="2C8B3BA5" w14:textId="77777777" w:rsidR="004438E6" w:rsidRDefault="004438E6" w:rsidP="004438E6">
      <w:pPr>
        <w:spacing w:before="120" w:after="120" w:line="360" w:lineRule="auto"/>
        <w:rPr>
          <w:sz w:val="20"/>
          <w:szCs w:val="20"/>
        </w:rPr>
      </w:pPr>
      <w:r>
        <w:rPr>
          <w:sz w:val="20"/>
          <w:szCs w:val="20"/>
        </w:rPr>
        <w:t>Die im folgenden Reglement verwendeten Personenbezeichnungen beziehen sich gleichermaßen auf weibliche, männliche</w:t>
      </w:r>
      <w:r w:rsidR="000A6C8D">
        <w:rPr>
          <w:sz w:val="20"/>
          <w:szCs w:val="20"/>
        </w:rPr>
        <w:t xml:space="preserve"> </w:t>
      </w:r>
      <w:r>
        <w:rPr>
          <w:sz w:val="20"/>
          <w:szCs w:val="20"/>
        </w:rPr>
        <w:t>Personen. Auf eine Doppelnennung und gegenderte Bezeichnungen wird zugunsten einer besseren Lesbarkeit verzichtet.</w:t>
      </w:r>
    </w:p>
    <w:p w14:paraId="747C028E" w14:textId="77777777" w:rsidR="00FB7ED7" w:rsidRDefault="00FB7ED7" w:rsidP="00332E86">
      <w:pPr>
        <w:pBdr>
          <w:top w:val="nil"/>
          <w:left w:val="nil"/>
          <w:bottom w:val="nil"/>
          <w:right w:val="nil"/>
          <w:between w:val="nil"/>
        </w:pBdr>
        <w:spacing w:before="120" w:after="120" w:line="360" w:lineRule="auto"/>
        <w:rPr>
          <w:b/>
          <w:color w:val="FF0000"/>
          <w:sz w:val="24"/>
          <w:szCs w:val="24"/>
        </w:rPr>
      </w:pPr>
    </w:p>
    <w:p w14:paraId="547AE4B7" w14:textId="77777777" w:rsidR="00FB7ED7" w:rsidRDefault="00FB7ED7">
      <w:pPr>
        <w:spacing w:before="120" w:after="120" w:line="360" w:lineRule="auto"/>
        <w:rPr>
          <w:sz w:val="20"/>
          <w:szCs w:val="20"/>
        </w:rPr>
      </w:pPr>
    </w:p>
    <w:p w14:paraId="09A52650" w14:textId="77777777" w:rsidR="00332E86" w:rsidRDefault="00332E86">
      <w:pPr>
        <w:spacing w:before="120" w:after="120" w:line="360" w:lineRule="auto"/>
        <w:rPr>
          <w:sz w:val="20"/>
          <w:szCs w:val="20"/>
        </w:rPr>
      </w:pPr>
    </w:p>
    <w:p w14:paraId="1FBB78C5" w14:textId="77777777" w:rsidR="00FB7ED7" w:rsidRDefault="00233C21">
      <w:pPr>
        <w:pStyle w:val="berschrift1"/>
        <w:numPr>
          <w:ilvl w:val="0"/>
          <w:numId w:val="20"/>
        </w:numPr>
        <w:spacing w:before="120" w:after="120" w:line="360" w:lineRule="auto"/>
        <w:ind w:left="567" w:hanging="567"/>
        <w:rPr>
          <w:color w:val="546A5C"/>
        </w:rPr>
      </w:pPr>
      <w:bookmarkStart w:id="0" w:name="_heading=h.yknubmrn6ux4" w:colFirst="0" w:colLast="0"/>
      <w:bookmarkEnd w:id="0"/>
      <w:r>
        <w:rPr>
          <w:color w:val="546A5C"/>
        </w:rPr>
        <w:lastRenderedPageBreak/>
        <w:t>Organisatorisches</w:t>
      </w:r>
    </w:p>
    <w:p w14:paraId="7614EFC3" w14:textId="77777777" w:rsidR="00FB7ED7" w:rsidRDefault="00FB7ED7">
      <w:pPr>
        <w:spacing w:before="120" w:after="120" w:line="360" w:lineRule="auto"/>
      </w:pPr>
    </w:p>
    <w:p w14:paraId="1C3EEFA6" w14:textId="77777777" w:rsidR="00FB7ED7" w:rsidRDefault="00233C21">
      <w:pPr>
        <w:pStyle w:val="berschrift2"/>
        <w:numPr>
          <w:ilvl w:val="1"/>
          <w:numId w:val="20"/>
        </w:numPr>
        <w:spacing w:before="120" w:after="120" w:line="360" w:lineRule="auto"/>
        <w:rPr>
          <w:color w:val="546A5C"/>
        </w:rPr>
      </w:pPr>
      <w:bookmarkStart w:id="1" w:name="_heading=h.bpm60zp3snym" w:colFirst="0" w:colLast="0"/>
      <w:bookmarkEnd w:id="1"/>
      <w:r>
        <w:rPr>
          <w:color w:val="546A5C"/>
        </w:rPr>
        <w:t>Meldung der Mannschaft</w:t>
      </w:r>
    </w:p>
    <w:p w14:paraId="357C64AF" w14:textId="77777777" w:rsidR="00FB7ED7" w:rsidRDefault="00233C21">
      <w:pPr>
        <w:spacing w:before="120" w:after="120" w:line="360" w:lineRule="auto"/>
        <w:ind w:left="567"/>
      </w:pPr>
      <w:r>
        <w:t xml:space="preserve">Jede Mannschaft muss sich mit der </w:t>
      </w:r>
      <w:r>
        <w:rPr>
          <w:b/>
        </w:rPr>
        <w:t>Anmelde- und Beitrittserklärung</w:t>
      </w:r>
      <w:r>
        <w:t xml:space="preserve"> (Formular 1, siehe Punkt 5) zur Mitgliedschaft bei der NHL-Hockeyorganisation </w:t>
      </w:r>
      <w:r>
        <w:rPr>
          <w:u w:val="single"/>
        </w:rPr>
        <w:t>verbindlich</w:t>
      </w:r>
      <w:r>
        <w:t xml:space="preserve"> für die neue Saison anmelden. Das Nenngeld, die Kaution und der Mitgliedsbeitrag sind sofort nach Erhalt der Rechnung zu bezahlen. Die angemeldeten Teams müssen vereinspolizeilich gemeldet sein. Der Vereinsregisterauszug muss der NHL-Hockeyorganisation übermittelt werden. Etwaige Rückstände aus vorigen Saisonen müssen restlos bezahlt sein, andernfalls kann die Teilnahme an der Meisterschaft untersagt werden.</w:t>
      </w:r>
    </w:p>
    <w:p w14:paraId="002F5BF4" w14:textId="77777777" w:rsidR="00FB7ED7" w:rsidRDefault="00FB7ED7">
      <w:pPr>
        <w:spacing w:before="120" w:after="120" w:line="360" w:lineRule="auto"/>
        <w:ind w:left="-6"/>
      </w:pPr>
    </w:p>
    <w:p w14:paraId="33E752F8" w14:textId="77777777" w:rsidR="00FB7ED7" w:rsidRDefault="00233C21">
      <w:pPr>
        <w:pStyle w:val="berschrift2"/>
        <w:numPr>
          <w:ilvl w:val="1"/>
          <w:numId w:val="20"/>
        </w:numPr>
        <w:spacing w:before="120" w:after="120" w:line="360" w:lineRule="auto"/>
        <w:rPr>
          <w:color w:val="546A5C"/>
        </w:rPr>
      </w:pPr>
      <w:bookmarkStart w:id="2" w:name="_heading=h.s95qq35wincp" w:colFirst="0" w:colLast="0"/>
      <w:bookmarkEnd w:id="2"/>
      <w:r>
        <w:rPr>
          <w:color w:val="546A5C"/>
        </w:rPr>
        <w:t>Risiko und Haftung</w:t>
      </w:r>
    </w:p>
    <w:p w14:paraId="4C66B7D4" w14:textId="77777777" w:rsidR="00FB7ED7" w:rsidRDefault="00233C21">
      <w:pPr>
        <w:spacing w:before="120" w:after="120" w:line="360" w:lineRule="auto"/>
        <w:ind w:left="567"/>
      </w:pPr>
      <w:r>
        <w:t>Die Teilnahme an der Meisterschaft erfolgt auf eigene Gefahr. Die NHL-Hockeyorganisation übernimmt keinerlei Risiko und Haftung für Personen- oder Sachschäden, welche von den Teilnehmern und dritten Personen (Zuschauern) verursacht werden. Die Vereine und deren Spieler erkennen das Reglement an und gegen die Verfügungen der Organisation sind keine Rechtsmittel zulässig. Die Schadloshaltung betrifft sowohl Meisterschaftsspiele als auch Trainingseinheiten.</w:t>
      </w:r>
    </w:p>
    <w:p w14:paraId="1BA73009" w14:textId="77777777" w:rsidR="00FB7ED7" w:rsidRDefault="00233C21">
      <w:pPr>
        <w:spacing w:before="120" w:after="120" w:line="360" w:lineRule="auto"/>
        <w:ind w:left="567"/>
      </w:pPr>
      <w:r>
        <w:t>Den Aufforderungen der Organisation und der Eismeister (Hallenwart) ist unbedingt Folge zu leisten. Die Mannschaften und Spieler bzw. die Begleitpersonen verpflichten sich die Betriebsordnung der Eishalle einzuhalten.</w:t>
      </w:r>
    </w:p>
    <w:p w14:paraId="77EA91F2" w14:textId="77777777" w:rsidR="00FB7ED7" w:rsidRDefault="00FB7ED7">
      <w:pPr>
        <w:spacing w:before="120" w:after="120" w:line="360" w:lineRule="auto"/>
      </w:pPr>
    </w:p>
    <w:p w14:paraId="7CEDF875" w14:textId="77777777" w:rsidR="00FB7ED7" w:rsidRDefault="00233C21">
      <w:pPr>
        <w:pStyle w:val="berschrift2"/>
        <w:numPr>
          <w:ilvl w:val="1"/>
          <w:numId w:val="20"/>
        </w:numPr>
        <w:spacing w:before="120" w:after="120" w:line="360" w:lineRule="auto"/>
        <w:rPr>
          <w:color w:val="546A5C"/>
        </w:rPr>
      </w:pPr>
      <w:bookmarkStart w:id="3" w:name="_heading=h.pvhwi1ycspv1" w:colFirst="0" w:colLast="0"/>
      <w:bookmarkEnd w:id="3"/>
      <w:r>
        <w:rPr>
          <w:color w:val="546A5C"/>
        </w:rPr>
        <w:t>Einteilung der Eiszeiten</w:t>
      </w:r>
    </w:p>
    <w:p w14:paraId="506190F8" w14:textId="77777777" w:rsidR="00FB7ED7" w:rsidRDefault="00233C21">
      <w:pPr>
        <w:spacing w:before="120" w:after="120" w:line="360" w:lineRule="auto"/>
        <w:ind w:left="567"/>
      </w:pPr>
      <w:r>
        <w:t xml:space="preserve">Bei den Spieleinteilungssitzungen werden die Spieltermine vereinbart. Die Mannschaften müssen bei der Sitzung selbstständig die Dressen-Farben mit den Gegnern vereinbaren. Jede Mannschaft trägt die Kosten für die Eiszeit, den/die Schiedsrichter und die der Zeitnehmung je </w:t>
      </w:r>
      <w:r>
        <w:lastRenderedPageBreak/>
        <w:t>zur Hälfte. Sollte ein Team keinen Mannschaftsverantwortlichen zur jeweiligen Einteilungssitzung entsenden, werden die Termine von der Liga eingeteilt.</w:t>
      </w:r>
    </w:p>
    <w:p w14:paraId="4A036CA9" w14:textId="77777777" w:rsidR="00FB7ED7" w:rsidRDefault="00FB7ED7">
      <w:pPr>
        <w:spacing w:before="120" w:after="120" w:line="360" w:lineRule="auto"/>
        <w:ind w:left="-6"/>
      </w:pPr>
    </w:p>
    <w:p w14:paraId="006C5ED3" w14:textId="77777777" w:rsidR="00FB7ED7" w:rsidRDefault="00233C21">
      <w:pPr>
        <w:pStyle w:val="berschrift2"/>
        <w:numPr>
          <w:ilvl w:val="1"/>
          <w:numId w:val="20"/>
        </w:numPr>
        <w:spacing w:before="120" w:after="120" w:line="360" w:lineRule="auto"/>
        <w:rPr>
          <w:color w:val="546A5C"/>
        </w:rPr>
      </w:pPr>
      <w:bookmarkStart w:id="4" w:name="_heading=h.7ly4a942t2uy" w:colFirst="0" w:colLast="0"/>
      <w:bookmarkEnd w:id="4"/>
      <w:r>
        <w:rPr>
          <w:color w:val="546A5C"/>
        </w:rPr>
        <w:t>Spielberechtigung der Spieler</w:t>
      </w:r>
    </w:p>
    <w:p w14:paraId="587E6672" w14:textId="77777777" w:rsidR="00FB7ED7" w:rsidRDefault="00233C21">
      <w:pPr>
        <w:spacing w:before="120" w:after="120" w:line="360" w:lineRule="auto"/>
        <w:ind w:left="567"/>
      </w:pPr>
      <w:r>
        <w:t>Als Spieler dürfen nur in der NHL gemeldete Spieler zum Einsatz kommen. Während der offiziellen Spielzeit dürfen nur Spieler mit einem gültigen Spielerpass eingesetzt werden. Bei allen Verstößen gegen die Spielberechtigung wird, von der sich verfehlenden Mannschaft eine Geldstrafe von € 100,- eingehoben und gleichzeitig das Spiel auch ohne Einreichung eines Protestes mit 0:5 strafverifiziert. Ebenso sind die gesamten Kosten (Eisgebühr und Schiedsrichterkosten) von der sich verfehlenden Mannschaft zu tragen.</w:t>
      </w:r>
    </w:p>
    <w:p w14:paraId="042CFA30" w14:textId="77777777" w:rsidR="007B7E29" w:rsidRDefault="007B7E29">
      <w:pPr>
        <w:spacing w:before="120" w:after="120" w:line="360" w:lineRule="auto"/>
        <w:ind w:left="567"/>
      </w:pPr>
    </w:p>
    <w:p w14:paraId="4C86A90D" w14:textId="77777777" w:rsidR="00FB7ED7" w:rsidRDefault="00233C21">
      <w:pPr>
        <w:pStyle w:val="berschrift2"/>
        <w:numPr>
          <w:ilvl w:val="1"/>
          <w:numId w:val="20"/>
        </w:numPr>
        <w:spacing w:before="120" w:after="120" w:line="360" w:lineRule="auto"/>
        <w:ind w:left="709" w:hanging="709"/>
        <w:rPr>
          <w:color w:val="546A5C"/>
        </w:rPr>
      </w:pPr>
      <w:bookmarkStart w:id="5" w:name="_heading=h.bfqz694kgbzx" w:colFirst="0" w:colLast="0"/>
      <w:bookmarkEnd w:id="5"/>
      <w:r>
        <w:rPr>
          <w:color w:val="546A5C"/>
        </w:rPr>
        <w:t>Spielerpässe</w:t>
      </w:r>
    </w:p>
    <w:p w14:paraId="6510389A" w14:textId="77777777" w:rsidR="00FB7ED7" w:rsidRPr="007B7E29" w:rsidRDefault="00233C21" w:rsidP="007B7E29">
      <w:pPr>
        <w:pStyle w:val="berschrift3"/>
        <w:numPr>
          <w:ilvl w:val="2"/>
          <w:numId w:val="20"/>
        </w:numPr>
        <w:spacing w:before="120" w:after="120" w:line="360" w:lineRule="auto"/>
        <w:rPr>
          <w:color w:val="546A5C"/>
        </w:rPr>
      </w:pPr>
      <w:bookmarkStart w:id="6" w:name="_heading=h.4odrngrkr820" w:colFirst="0" w:colLast="0"/>
      <w:bookmarkEnd w:id="6"/>
      <w:r>
        <w:rPr>
          <w:color w:val="546A5C"/>
        </w:rPr>
        <w:t>Allgemeines</w:t>
      </w:r>
    </w:p>
    <w:p w14:paraId="3A5866D4" w14:textId="77777777" w:rsidR="00FB7ED7" w:rsidRDefault="00233C21">
      <w:pPr>
        <w:numPr>
          <w:ilvl w:val="0"/>
          <w:numId w:val="19"/>
        </w:numPr>
        <w:pBdr>
          <w:top w:val="nil"/>
          <w:left w:val="nil"/>
          <w:bottom w:val="nil"/>
          <w:right w:val="nil"/>
          <w:between w:val="nil"/>
        </w:pBdr>
        <w:spacing w:before="120" w:after="120" w:line="360" w:lineRule="auto"/>
        <w:ind w:left="567" w:hanging="11"/>
        <w:rPr>
          <w:color w:val="000000"/>
        </w:rPr>
      </w:pPr>
      <w:r>
        <w:rPr>
          <w:color w:val="000000"/>
        </w:rPr>
        <w:t>Spielerpässe gibt es in der NHL-Graz nur mehr in elektronischer Form.</w:t>
      </w:r>
    </w:p>
    <w:p w14:paraId="6C6DA8A8" w14:textId="77777777" w:rsidR="007B7E29" w:rsidRDefault="00233C21" w:rsidP="007B7E29">
      <w:pPr>
        <w:numPr>
          <w:ilvl w:val="0"/>
          <w:numId w:val="19"/>
        </w:numPr>
        <w:pBdr>
          <w:top w:val="nil"/>
          <w:left w:val="nil"/>
          <w:bottom w:val="nil"/>
          <w:right w:val="nil"/>
          <w:between w:val="nil"/>
        </w:pBdr>
        <w:spacing w:after="120" w:line="360" w:lineRule="auto"/>
        <w:ind w:left="709" w:hanging="142"/>
        <w:rPr>
          <w:color w:val="000000"/>
        </w:rPr>
      </w:pPr>
      <w:r>
        <w:rPr>
          <w:color w:val="000000"/>
        </w:rPr>
        <w:t>Jeder am Spielbetrieb der NHL-Graz in der Saison 2025/26 teilnehmende Verein muss für  seine Spieler ein Spieler-Stammdaten-Blatt auf elektronischem Weg (= Link auf der Homepage der NHL-Hockeyorganisation, siehe 3.2. „Meldung der Spieler“) übermitteln und ein entsprechendes Spielerfoto in entsprechender Qualität hochladen.</w:t>
      </w:r>
      <w:r w:rsidRPr="007B7E29">
        <w:rPr>
          <w:color w:val="000000"/>
        </w:rPr>
        <w:t xml:space="preserve"> </w:t>
      </w:r>
    </w:p>
    <w:p w14:paraId="45EC2679" w14:textId="77777777" w:rsidR="00FB7ED7" w:rsidRPr="007B7E29" w:rsidRDefault="00233C21" w:rsidP="007B7E29">
      <w:pPr>
        <w:pBdr>
          <w:top w:val="nil"/>
          <w:left w:val="nil"/>
          <w:bottom w:val="nil"/>
          <w:right w:val="nil"/>
          <w:between w:val="nil"/>
        </w:pBdr>
        <w:spacing w:after="120" w:line="360" w:lineRule="auto"/>
        <w:ind w:left="709"/>
        <w:rPr>
          <w:color w:val="000000"/>
        </w:rPr>
      </w:pPr>
      <w:r w:rsidRPr="007B7E29">
        <w:rPr>
          <w:color w:val="000000"/>
        </w:rPr>
        <w:t>Die Anmeldefrist für die Meldung von Spielern ist dem Formular 2 (Termine und Kosten Saison 2025/26) zu entnehmen. Nach diesem Zeitpunkt sind nur mehr Nachmeldungen bzw. Ummeldungen möglich (max. 8 pro Mannschaft).</w:t>
      </w:r>
    </w:p>
    <w:p w14:paraId="0F8CCA19" w14:textId="77777777" w:rsidR="00FB7ED7" w:rsidRDefault="00233C21">
      <w:pPr>
        <w:numPr>
          <w:ilvl w:val="0"/>
          <w:numId w:val="19"/>
        </w:numPr>
        <w:pBdr>
          <w:top w:val="nil"/>
          <w:left w:val="nil"/>
          <w:bottom w:val="nil"/>
          <w:right w:val="nil"/>
          <w:between w:val="nil"/>
        </w:pBdr>
        <w:spacing w:before="120" w:after="120" w:line="360" w:lineRule="auto"/>
        <w:ind w:left="709" w:hanging="152"/>
        <w:rPr>
          <w:color w:val="000000"/>
        </w:rPr>
      </w:pPr>
      <w:r>
        <w:rPr>
          <w:color w:val="000000"/>
        </w:rPr>
        <w:t>Foto: klassische Portraits im kompletten Outfit und ohne Helm, Größe: je 250x350px (Pixel), neutraler Hintergrund, Spieler in voller Montur ohne Helm, Spieler müssen frontal und gerade zur Kamera stehen, Spieler sollte in der Mitte des Fotos sein und alle Portraits möglichst gleichmäßig sein (gleicher Abstand bzw. gleiche Größe). Entspricht ein Foto nicht diesen Kriterien, wird die Anmeldung seitens unseres Partners, Fa. Hockeydata, abgelehnt.</w:t>
      </w:r>
    </w:p>
    <w:p w14:paraId="2731E844" w14:textId="77777777" w:rsidR="00FB7ED7" w:rsidRDefault="00FB7ED7">
      <w:pPr>
        <w:pBdr>
          <w:top w:val="nil"/>
          <w:left w:val="nil"/>
          <w:bottom w:val="nil"/>
          <w:right w:val="nil"/>
          <w:between w:val="nil"/>
        </w:pBdr>
        <w:spacing w:before="120" w:after="120" w:line="360" w:lineRule="auto"/>
        <w:ind w:left="720"/>
        <w:rPr>
          <w:color w:val="000000"/>
        </w:rPr>
      </w:pPr>
    </w:p>
    <w:p w14:paraId="40A8419C" w14:textId="77777777" w:rsidR="00FB7ED7" w:rsidRDefault="00233C21">
      <w:pPr>
        <w:pStyle w:val="berschrift3"/>
        <w:numPr>
          <w:ilvl w:val="2"/>
          <w:numId w:val="20"/>
        </w:numPr>
        <w:spacing w:before="120" w:after="120" w:line="360" w:lineRule="auto"/>
        <w:rPr>
          <w:color w:val="546A5C"/>
        </w:rPr>
      </w:pPr>
      <w:bookmarkStart w:id="7" w:name="_heading=h.2qodh0oocuuj" w:colFirst="0" w:colLast="0"/>
      <w:bookmarkEnd w:id="7"/>
      <w:r>
        <w:rPr>
          <w:color w:val="546A5C"/>
        </w:rPr>
        <w:lastRenderedPageBreak/>
        <w:t>Kosten der Spielerpässe</w:t>
      </w:r>
    </w:p>
    <w:p w14:paraId="11E9CD66" w14:textId="77777777" w:rsidR="007B7E29" w:rsidRDefault="00233C21" w:rsidP="007B7E29">
      <w:pPr>
        <w:pBdr>
          <w:top w:val="nil"/>
          <w:left w:val="nil"/>
          <w:bottom w:val="nil"/>
          <w:right w:val="nil"/>
          <w:between w:val="nil"/>
        </w:pBdr>
        <w:spacing w:before="120" w:after="120" w:line="360" w:lineRule="auto"/>
        <w:ind w:left="567"/>
        <w:rPr>
          <w:color w:val="000000"/>
        </w:rPr>
      </w:pPr>
      <w:r>
        <w:rPr>
          <w:color w:val="000000"/>
        </w:rPr>
        <w:t xml:space="preserve">Alle Neuanmeldungen, Nachnennungen und Ummeldungen sowie die Verlängerungen sind ausschließlich auf elektronischem Wege durchzuführen (siehe 3.2. „Meldung der Spieler“). </w:t>
      </w:r>
    </w:p>
    <w:p w14:paraId="51797FB8" w14:textId="77777777" w:rsidR="00FB7ED7" w:rsidRDefault="00233C21" w:rsidP="007B7E29">
      <w:pPr>
        <w:pBdr>
          <w:top w:val="nil"/>
          <w:left w:val="nil"/>
          <w:bottom w:val="nil"/>
          <w:right w:val="nil"/>
          <w:between w:val="nil"/>
        </w:pBdr>
        <w:spacing w:before="120" w:after="120" w:line="360" w:lineRule="auto"/>
        <w:ind w:left="567"/>
        <w:rPr>
          <w:color w:val="000000"/>
        </w:rPr>
      </w:pPr>
      <w:r>
        <w:rPr>
          <w:color w:val="000000"/>
        </w:rPr>
        <w:t xml:space="preserve">Alle neu angelegten/geänderten Spielerpässe stehen binnen 2-3 Tagen, bei Um- und Nachmeldungen binnen 5 Tagen, online zur Verfügung. </w:t>
      </w:r>
    </w:p>
    <w:p w14:paraId="3D25A27E" w14:textId="77777777" w:rsidR="00FB7ED7" w:rsidRDefault="00233C21">
      <w:pPr>
        <w:pBdr>
          <w:top w:val="nil"/>
          <w:left w:val="nil"/>
          <w:bottom w:val="nil"/>
          <w:right w:val="nil"/>
          <w:between w:val="nil"/>
        </w:pBdr>
        <w:spacing w:before="120" w:after="120" w:line="360" w:lineRule="auto"/>
        <w:ind w:left="567"/>
        <w:rPr>
          <w:color w:val="000000"/>
        </w:rPr>
      </w:pPr>
      <w:r>
        <w:rPr>
          <w:color w:val="000000"/>
        </w:rPr>
        <w:t>Die Kosten für die Spielerpässe sind dem Formular 2 (Termine und Kosten Saison 2025/26) zu entnehmen. Sollte es bei der Anmeldung zu Schwierigkeiten kommen, ist mit der Firma Hockeydata oder mit Andreas Schilcher (</w:t>
      </w:r>
      <w:hyperlink r:id="rId9">
        <w:r>
          <w:rPr>
            <w:color w:val="467886"/>
            <w:u w:val="single"/>
          </w:rPr>
          <w:t>a.schilcher@nhl-graz.com</w:t>
        </w:r>
      </w:hyperlink>
      <w:r>
        <w:rPr>
          <w:color w:val="000000"/>
        </w:rPr>
        <w:t>) Kontakt aufzunehmen.</w:t>
      </w:r>
    </w:p>
    <w:p w14:paraId="67D77DC8" w14:textId="77777777" w:rsidR="00FB7ED7" w:rsidRDefault="00FB7ED7">
      <w:pPr>
        <w:pBdr>
          <w:top w:val="nil"/>
          <w:left w:val="nil"/>
          <w:bottom w:val="nil"/>
          <w:right w:val="nil"/>
          <w:between w:val="nil"/>
        </w:pBdr>
        <w:spacing w:before="120" w:after="120" w:line="360" w:lineRule="auto"/>
        <w:ind w:left="709"/>
        <w:rPr>
          <w:color w:val="000000"/>
        </w:rPr>
      </w:pPr>
    </w:p>
    <w:p w14:paraId="510162D5" w14:textId="77777777" w:rsidR="00FB7ED7" w:rsidRDefault="00233C21">
      <w:pPr>
        <w:pStyle w:val="berschrift3"/>
        <w:numPr>
          <w:ilvl w:val="2"/>
          <w:numId w:val="20"/>
        </w:numPr>
        <w:spacing w:before="120" w:after="120" w:line="360" w:lineRule="auto"/>
        <w:rPr>
          <w:color w:val="546A5C"/>
        </w:rPr>
      </w:pPr>
      <w:bookmarkStart w:id="8" w:name="_heading=h.e3ywsetsw3ll" w:colFirst="0" w:colLast="0"/>
      <w:bookmarkEnd w:id="8"/>
      <w:r>
        <w:rPr>
          <w:color w:val="546A5C"/>
        </w:rPr>
        <w:t>Spielerfreigabe für die nächste Saison</w:t>
      </w:r>
    </w:p>
    <w:p w14:paraId="3D3964EA" w14:textId="77777777" w:rsidR="00FB7ED7" w:rsidRDefault="00233C21" w:rsidP="000A6C8D">
      <w:pPr>
        <w:pBdr>
          <w:top w:val="nil"/>
          <w:left w:val="nil"/>
          <w:bottom w:val="nil"/>
          <w:right w:val="nil"/>
          <w:between w:val="nil"/>
        </w:pBdr>
        <w:spacing w:before="120" w:after="120" w:line="360" w:lineRule="auto"/>
        <w:ind w:left="567"/>
        <w:rPr>
          <w:color w:val="000000"/>
        </w:rPr>
      </w:pPr>
      <w:r>
        <w:rPr>
          <w:color w:val="000000"/>
        </w:rPr>
        <w:t>Jeder Spieler ist nach Saisonende ungebunden und kann in der kommenden Saison für jeden Verein spielen.</w:t>
      </w:r>
    </w:p>
    <w:p w14:paraId="5DE12F2F" w14:textId="77777777" w:rsidR="00EA1034" w:rsidRDefault="00EA1034" w:rsidP="00EA1034">
      <w:pPr>
        <w:pBdr>
          <w:top w:val="nil"/>
          <w:left w:val="nil"/>
          <w:bottom w:val="nil"/>
          <w:right w:val="nil"/>
          <w:between w:val="nil"/>
        </w:pBdr>
        <w:spacing w:before="120" w:after="120" w:line="360" w:lineRule="auto"/>
        <w:ind w:left="567"/>
        <w:rPr>
          <w:color w:val="000000"/>
        </w:rPr>
      </w:pPr>
    </w:p>
    <w:p w14:paraId="22DC1789" w14:textId="77777777" w:rsidR="00FB7ED7" w:rsidRPr="00332E86" w:rsidRDefault="00233C21" w:rsidP="00332E86">
      <w:pPr>
        <w:pStyle w:val="berschrift2"/>
        <w:numPr>
          <w:ilvl w:val="1"/>
          <w:numId w:val="20"/>
        </w:numPr>
        <w:spacing w:before="120" w:after="120" w:line="360" w:lineRule="auto"/>
        <w:rPr>
          <w:color w:val="546A5C"/>
        </w:rPr>
      </w:pPr>
      <w:bookmarkStart w:id="9" w:name="_heading=h.jco9w69v1czt" w:colFirst="0" w:colLast="0"/>
      <w:bookmarkEnd w:id="9"/>
      <w:r>
        <w:rPr>
          <w:color w:val="546A5C"/>
        </w:rPr>
        <w:t>Spielberichte und Zeitnehmung</w:t>
      </w:r>
    </w:p>
    <w:p w14:paraId="707FA71A" w14:textId="77777777" w:rsidR="00FB7ED7" w:rsidRDefault="00233C21">
      <w:pPr>
        <w:pStyle w:val="berschrift3"/>
        <w:numPr>
          <w:ilvl w:val="2"/>
          <w:numId w:val="20"/>
        </w:numPr>
        <w:spacing w:before="120" w:after="120" w:line="360" w:lineRule="auto"/>
        <w:rPr>
          <w:color w:val="546A5C"/>
        </w:rPr>
      </w:pPr>
      <w:bookmarkStart w:id="10" w:name="_heading=h.f12s8aevazt9" w:colFirst="0" w:colLast="0"/>
      <w:bookmarkEnd w:id="10"/>
      <w:r>
        <w:rPr>
          <w:color w:val="546A5C"/>
        </w:rPr>
        <w:t>Pflichten der Teams</w:t>
      </w:r>
    </w:p>
    <w:p w14:paraId="6C3A8375" w14:textId="77777777" w:rsidR="00FB7ED7" w:rsidRDefault="00233C21">
      <w:pPr>
        <w:pBdr>
          <w:top w:val="nil"/>
          <w:left w:val="nil"/>
          <w:bottom w:val="nil"/>
          <w:right w:val="nil"/>
          <w:between w:val="nil"/>
        </w:pBdr>
        <w:spacing w:before="120" w:after="120" w:line="360" w:lineRule="auto"/>
        <w:ind w:left="567"/>
        <w:rPr>
          <w:color w:val="000000"/>
        </w:rPr>
      </w:pPr>
      <w:r>
        <w:rPr>
          <w:color w:val="000000"/>
        </w:rPr>
        <w:t>Bei jedem Spiel ist:</w:t>
      </w:r>
    </w:p>
    <w:p w14:paraId="1BD218D1" w14:textId="77777777" w:rsidR="00FB7ED7" w:rsidRDefault="00233C21">
      <w:pPr>
        <w:numPr>
          <w:ilvl w:val="0"/>
          <w:numId w:val="22"/>
        </w:numPr>
        <w:pBdr>
          <w:top w:val="nil"/>
          <w:left w:val="nil"/>
          <w:bottom w:val="nil"/>
          <w:right w:val="nil"/>
          <w:between w:val="nil"/>
        </w:pBdr>
        <w:spacing w:before="120" w:after="120" w:line="360" w:lineRule="auto"/>
        <w:ind w:left="567" w:firstLine="0"/>
        <w:rPr>
          <w:color w:val="000000"/>
        </w:rPr>
      </w:pPr>
      <w:r>
        <w:rPr>
          <w:color w:val="000000"/>
        </w:rPr>
        <w:t>Je Mannschaft eine befähigte Person (= Punkterichter/Zeitnehmer) zu stellen</w:t>
      </w:r>
    </w:p>
    <w:p w14:paraId="660EC066" w14:textId="77777777" w:rsidR="00FB7ED7" w:rsidRDefault="00233C21">
      <w:pPr>
        <w:numPr>
          <w:ilvl w:val="0"/>
          <w:numId w:val="22"/>
        </w:numPr>
        <w:pBdr>
          <w:top w:val="nil"/>
          <w:left w:val="nil"/>
          <w:bottom w:val="nil"/>
          <w:right w:val="nil"/>
          <w:between w:val="nil"/>
        </w:pBdr>
        <w:spacing w:before="120" w:after="120" w:line="360" w:lineRule="auto"/>
        <w:ind w:left="567" w:firstLine="0"/>
        <w:rPr>
          <w:color w:val="000000"/>
        </w:rPr>
      </w:pPr>
      <w:r>
        <w:rPr>
          <w:color w:val="000000"/>
        </w:rPr>
        <w:t>Ein elektronischer Spielbericht mitzuführen (= Punkterichter)</w:t>
      </w:r>
    </w:p>
    <w:p w14:paraId="5EF7E4EA" w14:textId="77777777" w:rsidR="00FB7ED7" w:rsidRDefault="00233C21">
      <w:pPr>
        <w:numPr>
          <w:ilvl w:val="0"/>
          <w:numId w:val="22"/>
        </w:numPr>
        <w:pBdr>
          <w:top w:val="nil"/>
          <w:left w:val="nil"/>
          <w:bottom w:val="nil"/>
          <w:right w:val="nil"/>
          <w:between w:val="nil"/>
        </w:pBdr>
        <w:spacing w:before="120" w:after="120" w:line="360" w:lineRule="auto"/>
        <w:ind w:left="567" w:firstLine="0"/>
        <w:rPr>
          <w:color w:val="000000"/>
        </w:rPr>
      </w:pPr>
      <w:r>
        <w:rPr>
          <w:color w:val="000000"/>
        </w:rPr>
        <w:t>Die Zeitnehmung am PC durchzuführen (= Zeitnehmer)</w:t>
      </w:r>
    </w:p>
    <w:p w14:paraId="6715D95F" w14:textId="77777777" w:rsidR="00FB7ED7" w:rsidRDefault="00233C21">
      <w:pPr>
        <w:numPr>
          <w:ilvl w:val="0"/>
          <w:numId w:val="22"/>
        </w:numPr>
        <w:pBdr>
          <w:top w:val="nil"/>
          <w:left w:val="nil"/>
          <w:bottom w:val="nil"/>
          <w:right w:val="nil"/>
          <w:between w:val="nil"/>
        </w:pBdr>
        <w:spacing w:before="120" w:after="120" w:line="360" w:lineRule="auto"/>
        <w:ind w:left="709" w:hanging="142"/>
        <w:rPr>
          <w:color w:val="000000"/>
        </w:rPr>
      </w:pPr>
      <w:r>
        <w:rPr>
          <w:color w:val="000000"/>
        </w:rPr>
        <w:t>Die korrekte Einhaltung der Strafzeiten (gemeinsam mit den Schiedsrichtern) zu überwachen</w:t>
      </w:r>
    </w:p>
    <w:p w14:paraId="4C40EEB9" w14:textId="77777777" w:rsidR="00FB7ED7" w:rsidRDefault="00233C21">
      <w:pPr>
        <w:numPr>
          <w:ilvl w:val="0"/>
          <w:numId w:val="22"/>
        </w:numPr>
        <w:pBdr>
          <w:top w:val="nil"/>
          <w:left w:val="nil"/>
          <w:bottom w:val="nil"/>
          <w:right w:val="nil"/>
          <w:between w:val="nil"/>
        </w:pBdr>
        <w:spacing w:before="120" w:after="120" w:line="360" w:lineRule="auto"/>
        <w:ind w:left="709" w:hanging="142"/>
        <w:rPr>
          <w:color w:val="000000"/>
        </w:rPr>
      </w:pPr>
      <w:r>
        <w:rPr>
          <w:color w:val="000000"/>
        </w:rPr>
        <w:t>Eine Mannschaftsliste mit den anwesenden Spielern (Name, Trikotnummer, Position) vor dem Aufwärmen dem Zeitnehmer/Punkterichter zu übergeben</w:t>
      </w:r>
    </w:p>
    <w:p w14:paraId="7213078B" w14:textId="77777777" w:rsidR="00FB7ED7" w:rsidRDefault="00233C21" w:rsidP="00332E86">
      <w:pPr>
        <w:spacing w:before="120" w:after="120" w:line="360" w:lineRule="auto"/>
        <w:ind w:left="567"/>
        <w:jc w:val="both"/>
      </w:pPr>
      <w:r>
        <w:t xml:space="preserve">Dazu kann jede Mannschaft einen geschulten Zeitnehmer bzw. Punkterichter stellen, der diese Aufgabe übernimmt. Als „geschult“ gelten hierbei Personen, die über einen NHL-Hockeyorganisation Zeitnehmerausweis verfügen bzw. von der NHL-Hockeyorganisation </w:t>
      </w:r>
      <w:r>
        <w:lastRenderedPageBreak/>
        <w:t>autorisiert sind. Nicht geschulten Personen ist der Aufenthalt bei der Zeitnehmerbank während eines Spiels untersagt.</w:t>
      </w:r>
    </w:p>
    <w:p w14:paraId="5F15659E" w14:textId="77777777" w:rsidR="00FB7ED7" w:rsidRDefault="00233C21">
      <w:pPr>
        <w:spacing w:before="120" w:after="120" w:line="360" w:lineRule="auto"/>
        <w:ind w:left="567"/>
        <w:rPr>
          <w:b/>
        </w:rPr>
      </w:pPr>
      <w:r>
        <w:rPr>
          <w:b/>
        </w:rPr>
        <w:t>Falls eine Mannschaft keinen geschulten Zeitnehmer stellen kann, gilt:</w:t>
      </w:r>
    </w:p>
    <w:p w14:paraId="52E83DA2" w14:textId="77777777" w:rsidR="00FB7ED7" w:rsidRDefault="00233C21">
      <w:pPr>
        <w:spacing w:before="120" w:after="120" w:line="360" w:lineRule="auto"/>
        <w:ind w:left="567"/>
      </w:pPr>
      <w:r>
        <w:t>Sofortige Meldung an die NHL-Graz – am besten telefonisch und per Mail an Herrn Christoph Hinterleitner (</w:t>
      </w:r>
      <w:hyperlink r:id="rId10">
        <w:r>
          <w:rPr>
            <w:color w:val="467886"/>
            <w:u w:val="single"/>
          </w:rPr>
          <w:t>c.hinterleitner@nhl-graz.com</w:t>
        </w:r>
      </w:hyperlink>
      <w:r>
        <w:t>) oder Herrn Andreas Schilcher (</w:t>
      </w:r>
      <w:hyperlink r:id="rId11">
        <w:r>
          <w:rPr>
            <w:color w:val="467886"/>
            <w:u w:val="single"/>
          </w:rPr>
          <w:t>a.schilcher@nhl-graz.com</w:t>
        </w:r>
      </w:hyperlink>
      <w:r>
        <w:t>). Die Telefonnummern sind auf der Homepage ersichtlich. Spätestens aber 48 Stunden vor Spielbeginn, damit eine geschulte Ersatzperson gestellt wird.</w:t>
      </w:r>
    </w:p>
    <w:p w14:paraId="32914486" w14:textId="77777777" w:rsidR="00FB7ED7" w:rsidRDefault="00233C21">
      <w:pPr>
        <w:spacing w:before="120" w:after="120" w:line="360" w:lineRule="auto"/>
        <w:ind w:left="567"/>
      </w:pPr>
      <w:r>
        <w:t>Grundsätzlich wird davon ausgegangen, dass jedes Team eine entsprechende Person zum Spiel stellt. In diesem Fall ist keine explizite Benachrichtigung an die Liga zu senden.</w:t>
      </w:r>
    </w:p>
    <w:p w14:paraId="09FE85E6" w14:textId="77777777" w:rsidR="00FB7ED7" w:rsidRDefault="00233C21">
      <w:pPr>
        <w:spacing w:before="120" w:after="120" w:line="360" w:lineRule="auto"/>
        <w:ind w:left="567"/>
      </w:pPr>
      <w:r>
        <w:t>In Notfällen (z.B. Autopanne des Zeitnehmers bei der Anreise zum Spiel) ist die NHL-Hockeyorganisation umgehend zu informieren, damit ein kurzfristiger Ersatz gestellt werden kann.</w:t>
      </w:r>
    </w:p>
    <w:p w14:paraId="04638B65" w14:textId="77777777" w:rsidR="00FB7ED7" w:rsidRDefault="00233C21">
      <w:pPr>
        <w:spacing w:before="120" w:after="120" w:line="360" w:lineRule="auto"/>
        <w:ind w:left="567"/>
      </w:pPr>
      <w:r>
        <w:t>Wird von einer Mannschaft kein Zeitnehmer/Punkterichter gestellt, wird der sich verfehlenden Mannschaft von der NHL-Hockeyorganisation eine Strafe in der Höhe von €50,- auferlegt (auch wenn die Zeitnehmung von einem anwesenden Zeitnehmer mit übernommen wird). Die NHL-Hockeyorganisation behält sich vor, bei wiederholtem Verstoß gegen die oben genannten Pflichten der verfehlenden Mannschaft durch die Disziplinar-Kommission eine Geldstrafe aufzuerlegen und für zukünftige Spiele einen Zeitnehmer vorzuschreiben.</w:t>
      </w:r>
    </w:p>
    <w:p w14:paraId="79E75610" w14:textId="77777777" w:rsidR="00FB7ED7" w:rsidRDefault="00FB7ED7">
      <w:pPr>
        <w:spacing w:before="120" w:after="120" w:line="360" w:lineRule="auto"/>
        <w:ind w:left="567"/>
      </w:pPr>
    </w:p>
    <w:p w14:paraId="3ADDA2BE" w14:textId="77777777" w:rsidR="00FB7ED7" w:rsidRDefault="00233C21">
      <w:pPr>
        <w:pStyle w:val="berschrift3"/>
        <w:numPr>
          <w:ilvl w:val="2"/>
          <w:numId w:val="20"/>
        </w:numPr>
        <w:spacing w:before="120" w:after="120" w:line="360" w:lineRule="auto"/>
        <w:rPr>
          <w:color w:val="546A5C"/>
        </w:rPr>
      </w:pPr>
      <w:bookmarkStart w:id="11" w:name="_heading=h.dkv8a4n7wjkj" w:colFirst="0" w:colLast="0"/>
      <w:bookmarkEnd w:id="11"/>
      <w:r>
        <w:rPr>
          <w:color w:val="546A5C"/>
        </w:rPr>
        <w:t>Vorgaben für Punkterichter/Zeitnehmung</w:t>
      </w:r>
    </w:p>
    <w:p w14:paraId="63B92179" w14:textId="77777777" w:rsidR="00FB7ED7" w:rsidRDefault="00233C21" w:rsidP="001E2809">
      <w:pPr>
        <w:spacing w:before="120" w:after="120" w:line="360" w:lineRule="auto"/>
        <w:ind w:left="567"/>
      </w:pPr>
      <w:r>
        <w:t>Die Spielberichte sind grundsätzlich elektronisch auszufüllen, es ist dafür ein eigener PC vor Ort vorhanden. Auf dem PC ist die notwendige Software bereits installiert. Mittels der Software kann der Spielbericht am Ende des Spiels mittels einer „Internet-Upload“ Funktion abgesendet werden, um eine statistische Auswertung zu ermöglichen. Bei Unklarheiten ist die Fa. Hockeydata zu kontaktieren.</w:t>
      </w:r>
    </w:p>
    <w:p w14:paraId="5045FF9D" w14:textId="77777777" w:rsidR="000413C0" w:rsidRDefault="000413C0" w:rsidP="001E2809">
      <w:pPr>
        <w:spacing w:before="120" w:after="120" w:line="360" w:lineRule="auto"/>
        <w:ind w:left="567"/>
      </w:pPr>
    </w:p>
    <w:p w14:paraId="286C1004" w14:textId="77777777" w:rsidR="000413C0" w:rsidRDefault="000413C0" w:rsidP="001E2809">
      <w:pPr>
        <w:spacing w:before="120" w:after="120" w:line="360" w:lineRule="auto"/>
        <w:ind w:left="567"/>
      </w:pPr>
    </w:p>
    <w:p w14:paraId="54AF2518" w14:textId="77777777" w:rsidR="000413C0" w:rsidRDefault="000413C0" w:rsidP="001E2809">
      <w:pPr>
        <w:spacing w:before="120" w:after="120" w:line="360" w:lineRule="auto"/>
        <w:ind w:left="567"/>
      </w:pPr>
    </w:p>
    <w:p w14:paraId="5E2EFA09" w14:textId="77777777" w:rsidR="000413C0" w:rsidRDefault="000413C0" w:rsidP="001E2809">
      <w:pPr>
        <w:spacing w:before="120" w:after="120" w:line="360" w:lineRule="auto"/>
        <w:ind w:left="567"/>
      </w:pPr>
    </w:p>
    <w:p w14:paraId="4B3B0FD3" w14:textId="77777777" w:rsidR="00FB7ED7" w:rsidRDefault="00233C21">
      <w:pPr>
        <w:spacing w:before="120" w:after="120" w:line="360" w:lineRule="auto"/>
        <w:ind w:left="567"/>
        <w:rPr>
          <w:b/>
          <w:color w:val="546A5C"/>
        </w:rPr>
      </w:pPr>
      <w:r>
        <w:rPr>
          <w:b/>
          <w:color w:val="546A5C"/>
        </w:rPr>
        <w:lastRenderedPageBreak/>
        <w:t>Pflichten des Zeitnehmers:</w:t>
      </w:r>
    </w:p>
    <w:p w14:paraId="33DAE25A" w14:textId="77777777" w:rsidR="00FB7ED7" w:rsidRDefault="00233C21">
      <w:pPr>
        <w:numPr>
          <w:ilvl w:val="0"/>
          <w:numId w:val="23"/>
        </w:numPr>
        <w:pBdr>
          <w:top w:val="nil"/>
          <w:left w:val="nil"/>
          <w:bottom w:val="nil"/>
          <w:right w:val="nil"/>
          <w:between w:val="nil"/>
        </w:pBdr>
        <w:spacing w:before="120" w:after="120" w:line="360" w:lineRule="auto"/>
        <w:ind w:left="567" w:hanging="10"/>
        <w:rPr>
          <w:color w:val="000000"/>
        </w:rPr>
      </w:pPr>
      <w:r>
        <w:rPr>
          <w:color w:val="000000"/>
        </w:rPr>
        <w:t>Spieluhr bedienen (Tore, Strafen, Timeouts,…)</w:t>
      </w:r>
    </w:p>
    <w:p w14:paraId="6F2A6238" w14:textId="77777777" w:rsidR="00FB7ED7" w:rsidRDefault="00233C21">
      <w:pPr>
        <w:numPr>
          <w:ilvl w:val="0"/>
          <w:numId w:val="23"/>
        </w:numPr>
        <w:pBdr>
          <w:top w:val="nil"/>
          <w:left w:val="nil"/>
          <w:bottom w:val="nil"/>
          <w:right w:val="nil"/>
          <w:between w:val="nil"/>
        </w:pBdr>
        <w:spacing w:before="120" w:after="120" w:line="360" w:lineRule="auto"/>
        <w:ind w:left="567" w:hanging="10"/>
        <w:rPr>
          <w:color w:val="000000"/>
        </w:rPr>
      </w:pPr>
      <w:r>
        <w:rPr>
          <w:color w:val="000000"/>
        </w:rPr>
        <w:t>„Shots on goal“ mitschreibe... Ein Schuss auf das Tor ist: “</w:t>
      </w:r>
      <w:r>
        <w:rPr>
          <w:i/>
          <w:color w:val="000000"/>
        </w:rPr>
        <w:t xml:space="preserve"> A shot that enters the goal or would have entered the goal if it had not been</w:t>
      </w:r>
      <w:r>
        <w:rPr>
          <w:color w:val="000000"/>
        </w:rPr>
        <w:t xml:space="preserve"> blocked by the goalkeeper“ (Auszug aus den IIHF Regeln)</w:t>
      </w:r>
    </w:p>
    <w:p w14:paraId="48070224" w14:textId="77777777" w:rsidR="00FB7ED7" w:rsidRDefault="00233C21">
      <w:pPr>
        <w:spacing w:before="120" w:after="120" w:line="360" w:lineRule="auto"/>
        <w:ind w:left="567"/>
        <w:rPr>
          <w:b/>
          <w:color w:val="546A5C"/>
        </w:rPr>
      </w:pPr>
      <w:r>
        <w:rPr>
          <w:b/>
          <w:color w:val="546A5C"/>
        </w:rPr>
        <w:t>Pflichten des Punkterichters:</w:t>
      </w:r>
    </w:p>
    <w:p w14:paraId="4FEA0C66" w14:textId="77777777" w:rsidR="00FB7ED7" w:rsidRDefault="00233C21">
      <w:pPr>
        <w:numPr>
          <w:ilvl w:val="0"/>
          <w:numId w:val="24"/>
        </w:numPr>
        <w:pBdr>
          <w:top w:val="nil"/>
          <w:left w:val="nil"/>
          <w:bottom w:val="nil"/>
          <w:right w:val="nil"/>
          <w:between w:val="nil"/>
        </w:pBdr>
        <w:spacing w:before="120" w:after="120" w:line="360" w:lineRule="auto"/>
        <w:ind w:left="567" w:firstLine="0"/>
        <w:rPr>
          <w:color w:val="000000"/>
        </w:rPr>
      </w:pPr>
      <w:r>
        <w:rPr>
          <w:color w:val="000000"/>
        </w:rPr>
        <w:t>Anwesende Spieler mit Nummern erfassen</w:t>
      </w:r>
    </w:p>
    <w:p w14:paraId="60EA7F6B" w14:textId="77777777" w:rsidR="00FB7ED7" w:rsidRDefault="00233C21">
      <w:pPr>
        <w:numPr>
          <w:ilvl w:val="0"/>
          <w:numId w:val="24"/>
        </w:numPr>
        <w:pBdr>
          <w:top w:val="nil"/>
          <w:left w:val="nil"/>
          <w:bottom w:val="nil"/>
          <w:right w:val="nil"/>
          <w:between w:val="nil"/>
        </w:pBdr>
        <w:spacing w:before="120" w:after="120" w:line="360" w:lineRule="auto"/>
        <w:ind w:left="567" w:firstLine="0"/>
        <w:rPr>
          <w:color w:val="000000"/>
        </w:rPr>
      </w:pPr>
      <w:r>
        <w:rPr>
          <w:color w:val="000000"/>
        </w:rPr>
        <w:t>Spielbericht mitführen (Tore / Strafen / Torhüter eintragen)</w:t>
      </w:r>
    </w:p>
    <w:p w14:paraId="1F2707F6" w14:textId="77777777" w:rsidR="00FB7ED7" w:rsidRDefault="00233C21">
      <w:pPr>
        <w:numPr>
          <w:ilvl w:val="0"/>
          <w:numId w:val="24"/>
        </w:numPr>
        <w:pBdr>
          <w:top w:val="nil"/>
          <w:left w:val="nil"/>
          <w:bottom w:val="nil"/>
          <w:right w:val="nil"/>
          <w:between w:val="nil"/>
        </w:pBdr>
        <w:spacing w:before="120" w:after="120" w:line="360" w:lineRule="auto"/>
        <w:ind w:left="567" w:firstLine="0"/>
        <w:rPr>
          <w:color w:val="000000"/>
        </w:rPr>
      </w:pPr>
      <w:r>
        <w:rPr>
          <w:color w:val="000000"/>
        </w:rPr>
        <w:t>Livescore veröffentlichen (zumindest in den Drittelpausen)</w:t>
      </w:r>
    </w:p>
    <w:p w14:paraId="376924E9" w14:textId="77777777" w:rsidR="00FB7ED7" w:rsidRDefault="00233C21">
      <w:pPr>
        <w:numPr>
          <w:ilvl w:val="0"/>
          <w:numId w:val="24"/>
        </w:numPr>
        <w:pBdr>
          <w:top w:val="nil"/>
          <w:left w:val="nil"/>
          <w:bottom w:val="nil"/>
          <w:right w:val="nil"/>
          <w:between w:val="nil"/>
        </w:pBdr>
        <w:spacing w:before="120" w:after="120" w:line="360" w:lineRule="auto"/>
        <w:ind w:left="567" w:firstLine="0"/>
        <w:rPr>
          <w:color w:val="000000"/>
        </w:rPr>
      </w:pPr>
      <w:r>
        <w:rPr>
          <w:color w:val="000000"/>
        </w:rPr>
        <w:t>Am Ende des Spiels den Spielbericht (nach Prüfung durch den Schiedsrichter)</w:t>
      </w:r>
      <w:r>
        <w:br/>
      </w:r>
      <w:r>
        <w:rPr>
          <w:color w:val="000000"/>
        </w:rPr>
        <w:t>hochladen</w:t>
      </w:r>
    </w:p>
    <w:p w14:paraId="57B9CF7E" w14:textId="77777777" w:rsidR="00FB7ED7" w:rsidRDefault="00FB7ED7">
      <w:pPr>
        <w:pBdr>
          <w:top w:val="nil"/>
          <w:left w:val="nil"/>
          <w:bottom w:val="nil"/>
          <w:right w:val="nil"/>
          <w:between w:val="nil"/>
        </w:pBdr>
        <w:spacing w:before="120" w:after="120" w:line="360" w:lineRule="auto"/>
        <w:ind w:left="1418" w:hanging="1418"/>
        <w:rPr>
          <w:color w:val="000000"/>
        </w:rPr>
      </w:pPr>
    </w:p>
    <w:p w14:paraId="0E59EE3E" w14:textId="77777777" w:rsidR="00FB7ED7" w:rsidRDefault="00233C21">
      <w:pPr>
        <w:pStyle w:val="berschrift3"/>
        <w:numPr>
          <w:ilvl w:val="2"/>
          <w:numId w:val="20"/>
        </w:numPr>
        <w:spacing w:before="120" w:after="120" w:line="360" w:lineRule="auto"/>
        <w:ind w:left="567" w:hanging="567"/>
        <w:rPr>
          <w:color w:val="546A5C"/>
        </w:rPr>
      </w:pPr>
      <w:bookmarkStart w:id="12" w:name="_heading=h.b50vfb77ndpt" w:colFirst="0" w:colLast="0"/>
      <w:bookmarkEnd w:id="12"/>
      <w:r>
        <w:rPr>
          <w:color w:val="546A5C"/>
        </w:rPr>
        <w:t>Vorgang bei technischen Gebrechen</w:t>
      </w:r>
    </w:p>
    <w:p w14:paraId="2B156F5B" w14:textId="77777777" w:rsidR="00FB7ED7" w:rsidRDefault="00233C21" w:rsidP="009F48EB">
      <w:pPr>
        <w:pBdr>
          <w:top w:val="nil"/>
          <w:left w:val="nil"/>
          <w:bottom w:val="nil"/>
          <w:right w:val="nil"/>
          <w:between w:val="nil"/>
        </w:pBdr>
        <w:spacing w:before="120" w:after="120" w:line="360" w:lineRule="auto"/>
        <w:ind w:left="567"/>
        <w:rPr>
          <w:b/>
          <w:color w:val="FF0000"/>
        </w:rPr>
      </w:pPr>
      <w:r>
        <w:rPr>
          <w:color w:val="000000"/>
        </w:rPr>
        <w:t xml:space="preserve">Falls die Internetverbindung nicht funktionieren sollte, ist der Spielbericht lokal abzuspeichern und die NHL-Hockeyorganisation als auch die Fa. Hockeydata umgehend zu informieren. </w:t>
      </w:r>
      <w:r>
        <w:rPr>
          <w:b/>
          <w:color w:val="000000"/>
        </w:rPr>
        <w:t xml:space="preserve">Notfall: </w:t>
      </w:r>
      <w:hyperlink r:id="rId12">
        <w:r>
          <w:rPr>
            <w:b/>
            <w:color w:val="000000"/>
            <w:u w:val="single"/>
          </w:rPr>
          <w:t>service@hockeydata.com</w:t>
        </w:r>
      </w:hyperlink>
    </w:p>
    <w:p w14:paraId="705DBDB0" w14:textId="77777777" w:rsidR="00FB7ED7" w:rsidRDefault="00233C21">
      <w:pPr>
        <w:pBdr>
          <w:top w:val="nil"/>
          <w:left w:val="nil"/>
          <w:bottom w:val="nil"/>
          <w:right w:val="nil"/>
          <w:between w:val="nil"/>
        </w:pBdr>
        <w:spacing w:before="120" w:after="120" w:line="360" w:lineRule="auto"/>
        <w:ind w:left="567"/>
        <w:rPr>
          <w:color w:val="000000"/>
        </w:rPr>
      </w:pPr>
      <w:r>
        <w:rPr>
          <w:color w:val="000000"/>
        </w:rPr>
        <w:t xml:space="preserve">Falls der Spielberichts-PC nicht funktioniert, ist ein </w:t>
      </w:r>
      <w:r>
        <w:rPr>
          <w:b/>
          <w:color w:val="000000"/>
        </w:rPr>
        <w:t>Notfall-Spielbericht</w:t>
      </w:r>
      <w:r>
        <w:rPr>
          <w:color w:val="000000"/>
        </w:rPr>
        <w:t xml:space="preserve"> </w:t>
      </w:r>
      <w:r>
        <w:rPr>
          <w:b/>
          <w:color w:val="000000"/>
        </w:rPr>
        <w:t>per Hand</w:t>
      </w:r>
      <w:r>
        <w:rPr>
          <w:color w:val="000000"/>
        </w:rPr>
        <w:t xml:space="preserve"> mitzuführen und nach dem Spiel dem Schiedsrichter zu übergeben. Leere Spielberichts-Formulare liegen vor Ort oder in der Schiedsrichterkabine auf.</w:t>
      </w:r>
    </w:p>
    <w:p w14:paraId="5742FBA7" w14:textId="77777777" w:rsidR="00FB7ED7" w:rsidRDefault="00FB7ED7">
      <w:pPr>
        <w:pBdr>
          <w:top w:val="nil"/>
          <w:left w:val="nil"/>
          <w:bottom w:val="nil"/>
          <w:right w:val="nil"/>
          <w:between w:val="nil"/>
        </w:pBdr>
        <w:spacing w:before="120" w:after="120" w:line="360" w:lineRule="auto"/>
        <w:ind w:left="709"/>
        <w:rPr>
          <w:color w:val="000000"/>
        </w:rPr>
      </w:pPr>
    </w:p>
    <w:p w14:paraId="3FBD131B" w14:textId="77777777" w:rsidR="00FB7ED7" w:rsidRDefault="00233C21">
      <w:pPr>
        <w:pStyle w:val="berschrift2"/>
        <w:numPr>
          <w:ilvl w:val="1"/>
          <w:numId w:val="20"/>
        </w:numPr>
        <w:spacing w:before="120" w:after="120" w:line="360" w:lineRule="auto"/>
        <w:rPr>
          <w:color w:val="546A5C"/>
        </w:rPr>
      </w:pPr>
      <w:bookmarkStart w:id="13" w:name="_heading=h.nue3uf88o1ty" w:colFirst="0" w:colLast="0"/>
      <w:bookmarkEnd w:id="13"/>
      <w:r>
        <w:rPr>
          <w:color w:val="546A5C"/>
        </w:rPr>
        <w:t>Schiedsrichter</w:t>
      </w:r>
    </w:p>
    <w:p w14:paraId="5392B9B1" w14:textId="77777777" w:rsidR="00FB7ED7" w:rsidRDefault="00233C21">
      <w:pPr>
        <w:pBdr>
          <w:top w:val="nil"/>
          <w:left w:val="nil"/>
          <w:bottom w:val="nil"/>
          <w:right w:val="nil"/>
          <w:between w:val="nil"/>
        </w:pBdr>
        <w:spacing w:before="120" w:after="120" w:line="360" w:lineRule="auto"/>
        <w:ind w:left="567"/>
        <w:rPr>
          <w:color w:val="000000"/>
        </w:rPr>
      </w:pPr>
      <w:r>
        <w:rPr>
          <w:color w:val="000000"/>
        </w:rPr>
        <w:t>Die Kosten für einen Schiedsrichter sind dem Formular 2 (Termine und Kosten Saison 2025/26) zu entnehmen).</w:t>
      </w:r>
    </w:p>
    <w:p w14:paraId="3EEA8EB2" w14:textId="77777777" w:rsidR="00FB7ED7" w:rsidRDefault="00FB7ED7">
      <w:pPr>
        <w:pBdr>
          <w:top w:val="nil"/>
          <w:left w:val="nil"/>
          <w:bottom w:val="nil"/>
          <w:right w:val="nil"/>
          <w:between w:val="nil"/>
        </w:pBdr>
        <w:spacing w:before="120" w:after="120" w:line="360" w:lineRule="auto"/>
        <w:ind w:left="792"/>
        <w:rPr>
          <w:color w:val="000000"/>
        </w:rPr>
      </w:pPr>
    </w:p>
    <w:p w14:paraId="477122DF" w14:textId="77777777" w:rsidR="00FB7ED7" w:rsidRDefault="00233C21">
      <w:pPr>
        <w:pStyle w:val="berschrift2"/>
        <w:numPr>
          <w:ilvl w:val="1"/>
          <w:numId w:val="20"/>
        </w:numPr>
        <w:spacing w:before="120" w:after="120" w:line="360" w:lineRule="auto"/>
        <w:rPr>
          <w:color w:val="546A5C"/>
        </w:rPr>
      </w:pPr>
      <w:bookmarkStart w:id="14" w:name="_heading=h.a1l05qtf3k6n" w:colFirst="0" w:colLast="0"/>
      <w:bookmarkEnd w:id="14"/>
      <w:r>
        <w:rPr>
          <w:color w:val="546A5C"/>
        </w:rPr>
        <w:lastRenderedPageBreak/>
        <w:t>Spielverschiebungen</w:t>
      </w:r>
    </w:p>
    <w:p w14:paraId="5A53A78B" w14:textId="77777777" w:rsidR="00FB7ED7" w:rsidRDefault="00233C21">
      <w:pPr>
        <w:pBdr>
          <w:top w:val="nil"/>
          <w:left w:val="nil"/>
          <w:bottom w:val="nil"/>
          <w:right w:val="nil"/>
          <w:between w:val="nil"/>
        </w:pBdr>
        <w:spacing w:before="120" w:after="120" w:line="360" w:lineRule="auto"/>
        <w:ind w:left="567"/>
        <w:rPr>
          <w:color w:val="000000"/>
        </w:rPr>
      </w:pPr>
      <w:r>
        <w:rPr>
          <w:color w:val="000000"/>
        </w:rPr>
        <w:t xml:space="preserve">Spielverschiebungen nach den Spieleinteilungssitzungen sind </w:t>
      </w:r>
      <w:r>
        <w:rPr>
          <w:color w:val="000000"/>
          <w:u w:val="single"/>
        </w:rPr>
        <w:t>nicht erlaubt</w:t>
      </w:r>
      <w:r>
        <w:rPr>
          <w:color w:val="000000"/>
        </w:rPr>
        <w:t xml:space="preserve">! Spielverschiebungen sind nur seitens der NHL-Hockeyorganisation zulässig. Sollte kein passender Termin gefunden werden, wird das Spiel zu Gunsten des geschädigten Teams strafverifiziert und es sind die vollen Kosten (Eiszeit, Schiedsrichter, Zeitnehmung) durch den Verursacher zu tragen. Bei mehrmaligen Vergehen, kann die NHL-Graz Hockeyorganisation auch eine höhere (€) Strafe aussprechen. </w:t>
      </w:r>
    </w:p>
    <w:p w14:paraId="564F53DD" w14:textId="77777777" w:rsidR="00FB7ED7" w:rsidRDefault="00FB7ED7">
      <w:pPr>
        <w:pBdr>
          <w:top w:val="nil"/>
          <w:left w:val="nil"/>
          <w:bottom w:val="nil"/>
          <w:right w:val="nil"/>
          <w:between w:val="nil"/>
        </w:pBdr>
        <w:spacing w:before="120" w:after="120" w:line="360" w:lineRule="auto"/>
        <w:ind w:left="567"/>
        <w:rPr>
          <w:color w:val="000000"/>
        </w:rPr>
      </w:pPr>
    </w:p>
    <w:p w14:paraId="3C51335B" w14:textId="77777777" w:rsidR="00FB7ED7" w:rsidRDefault="00233C21">
      <w:pPr>
        <w:pStyle w:val="berschrift2"/>
        <w:numPr>
          <w:ilvl w:val="1"/>
          <w:numId w:val="20"/>
        </w:numPr>
        <w:spacing w:before="120" w:after="120" w:line="360" w:lineRule="auto"/>
        <w:rPr>
          <w:color w:val="546A5C"/>
        </w:rPr>
      </w:pPr>
      <w:bookmarkStart w:id="15" w:name="_heading=h.rmtolou06j1f" w:colFirst="0" w:colLast="0"/>
      <w:bookmarkEnd w:id="15"/>
      <w:r>
        <w:rPr>
          <w:color w:val="546A5C"/>
        </w:rPr>
        <w:t>Dressenfarbe</w:t>
      </w:r>
    </w:p>
    <w:p w14:paraId="122BFD62" w14:textId="77777777" w:rsidR="00FB7ED7" w:rsidRDefault="00233C21" w:rsidP="004438E6">
      <w:pPr>
        <w:pBdr>
          <w:top w:val="nil"/>
          <w:left w:val="nil"/>
          <w:bottom w:val="nil"/>
          <w:right w:val="nil"/>
          <w:between w:val="nil"/>
        </w:pBdr>
        <w:spacing w:before="120" w:after="120" w:line="360" w:lineRule="auto"/>
        <w:ind w:left="567"/>
        <w:rPr>
          <w:color w:val="000000"/>
        </w:rPr>
      </w:pPr>
      <w:r>
        <w:rPr>
          <w:color w:val="000000"/>
        </w:rPr>
        <w:t>Die Heimmannschaft hat das Recht die Trikotfarbe zu wählen. Das zweite Team muss mit einer davon abweichenden Trikotfarbe antreten. Eine entsprechende Abstimmung der Mannschaften erfolgt schon bei der Spieleinteilungssitzung.</w:t>
      </w:r>
    </w:p>
    <w:p w14:paraId="3CA44B7A" w14:textId="77777777" w:rsidR="00746663" w:rsidRPr="004438E6" w:rsidRDefault="00746663" w:rsidP="004438E6">
      <w:pPr>
        <w:pBdr>
          <w:top w:val="nil"/>
          <w:left w:val="nil"/>
          <w:bottom w:val="nil"/>
          <w:right w:val="nil"/>
          <w:between w:val="nil"/>
        </w:pBdr>
        <w:spacing w:before="120" w:after="120" w:line="360" w:lineRule="auto"/>
        <w:ind w:left="567"/>
        <w:rPr>
          <w:color w:val="000000"/>
        </w:rPr>
      </w:pPr>
    </w:p>
    <w:p w14:paraId="05F06DFA" w14:textId="77777777" w:rsidR="00FB7ED7" w:rsidRPr="00332E86" w:rsidRDefault="00233C21" w:rsidP="00332E86">
      <w:pPr>
        <w:pStyle w:val="berschrift1"/>
        <w:numPr>
          <w:ilvl w:val="0"/>
          <w:numId w:val="20"/>
        </w:numPr>
        <w:spacing w:before="120" w:after="120" w:line="360" w:lineRule="auto"/>
        <w:rPr>
          <w:color w:val="546A5C"/>
        </w:rPr>
      </w:pPr>
      <w:bookmarkStart w:id="16" w:name="_heading=h.z764pa2il1hy" w:colFirst="0" w:colLast="0"/>
      <w:bookmarkEnd w:id="16"/>
      <w:r>
        <w:rPr>
          <w:color w:val="546A5C"/>
        </w:rPr>
        <w:t>Gruppeneinteilung und Spielmodus</w:t>
      </w:r>
    </w:p>
    <w:p w14:paraId="73B7BD73" w14:textId="77777777" w:rsidR="00FB7ED7" w:rsidRDefault="00233C21">
      <w:pPr>
        <w:pStyle w:val="berschrift2"/>
        <w:numPr>
          <w:ilvl w:val="1"/>
          <w:numId w:val="20"/>
        </w:numPr>
        <w:spacing w:before="120" w:after="120" w:line="360" w:lineRule="auto"/>
        <w:rPr>
          <w:color w:val="546A5C"/>
        </w:rPr>
      </w:pPr>
      <w:bookmarkStart w:id="17" w:name="_heading=h.sq8i8slfvfzw" w:colFirst="0" w:colLast="0"/>
      <w:bookmarkEnd w:id="17"/>
      <w:r>
        <w:rPr>
          <w:color w:val="546A5C"/>
        </w:rPr>
        <w:t>Spielzeit</w:t>
      </w:r>
    </w:p>
    <w:p w14:paraId="6AEBD65E" w14:textId="77777777" w:rsidR="00FB7ED7" w:rsidRDefault="00233C21">
      <w:pPr>
        <w:pBdr>
          <w:top w:val="nil"/>
          <w:left w:val="nil"/>
          <w:bottom w:val="nil"/>
          <w:right w:val="nil"/>
          <w:between w:val="nil"/>
        </w:pBdr>
        <w:spacing w:before="120" w:after="120" w:line="360" w:lineRule="auto"/>
        <w:ind w:left="567"/>
        <w:rPr>
          <w:color w:val="000000"/>
        </w:rPr>
      </w:pPr>
      <w:r>
        <w:rPr>
          <w:color w:val="000000"/>
        </w:rPr>
        <w:t xml:space="preserve">Die Spielzeit beträgt 3 x 20 Minuten „brutto“ (= ohne Anhalten der Uhr). Die letzten 2 Minuten im letzten Drittel werden „netto“ (= mit Anhalten der Uhr) gespielt, </w:t>
      </w:r>
      <w:r>
        <w:rPr>
          <w:b/>
          <w:color w:val="000000"/>
        </w:rPr>
        <w:t>wenn der Spielstand unentschieden oder kleiner 3 Toren Differenz ist (also z.B. 3:1, 2:0, 5:3, etc.)</w:t>
      </w:r>
      <w:r>
        <w:rPr>
          <w:color w:val="000000"/>
        </w:rPr>
        <w:t>.</w:t>
      </w:r>
    </w:p>
    <w:p w14:paraId="748BBC12" w14:textId="77777777" w:rsidR="00FB7ED7" w:rsidRDefault="00233C21">
      <w:pPr>
        <w:pBdr>
          <w:top w:val="nil"/>
          <w:left w:val="nil"/>
          <w:bottom w:val="nil"/>
          <w:right w:val="nil"/>
          <w:between w:val="nil"/>
        </w:pBdr>
        <w:spacing w:before="120" w:after="120" w:line="360" w:lineRule="auto"/>
        <w:ind w:left="567"/>
        <w:rPr>
          <w:color w:val="000000"/>
        </w:rPr>
      </w:pPr>
      <w:r>
        <w:rPr>
          <w:color w:val="000000"/>
        </w:rPr>
        <w:t>Es sind jeweils 3 Minuten Pause zwischen den Dritteln vorgesehen. Eine entsprechende Aufwärmzeit (max. 15 Minuten) wird vom jeweiligen Schiedsrichter eingeräumt. Sollten diese Vorgaben im Rahme der gegebenen Eiszeit nicht realisierbar sein, hat der Schiedsrichter die zur Verfügung stehende Zeit aufzuteilen, keinesfalls aber zu verlängern. Es gibt grundsätzlich keine Overtime und/oder Penaltyschießen. Ausgenommen davon sind Finalspiele der Gruppe A.</w:t>
      </w:r>
    </w:p>
    <w:p w14:paraId="2FBAFC58" w14:textId="77777777" w:rsidR="00FB7ED7" w:rsidRDefault="00FB7ED7">
      <w:pPr>
        <w:pBdr>
          <w:top w:val="nil"/>
          <w:left w:val="nil"/>
          <w:bottom w:val="nil"/>
          <w:right w:val="nil"/>
          <w:between w:val="nil"/>
        </w:pBdr>
        <w:spacing w:before="120" w:after="120" w:line="360" w:lineRule="auto"/>
        <w:ind w:left="792"/>
        <w:rPr>
          <w:color w:val="000000"/>
        </w:rPr>
      </w:pPr>
    </w:p>
    <w:p w14:paraId="336F94E9" w14:textId="77777777" w:rsidR="00FB7ED7" w:rsidRDefault="00233C21">
      <w:pPr>
        <w:pStyle w:val="berschrift2"/>
        <w:numPr>
          <w:ilvl w:val="1"/>
          <w:numId w:val="20"/>
        </w:numPr>
        <w:spacing w:before="120" w:after="120" w:line="360" w:lineRule="auto"/>
        <w:rPr>
          <w:color w:val="546A5C"/>
        </w:rPr>
      </w:pPr>
      <w:bookmarkStart w:id="18" w:name="_heading=h.frbqyag3htcn" w:colFirst="0" w:colLast="0"/>
      <w:bookmarkEnd w:id="18"/>
      <w:r>
        <w:rPr>
          <w:color w:val="546A5C"/>
        </w:rPr>
        <w:lastRenderedPageBreak/>
        <w:t>Punkte</w:t>
      </w:r>
    </w:p>
    <w:p w14:paraId="5AB0796C" w14:textId="77777777" w:rsidR="00FB7ED7" w:rsidRDefault="00233C21">
      <w:pPr>
        <w:numPr>
          <w:ilvl w:val="0"/>
          <w:numId w:val="25"/>
        </w:numPr>
        <w:pBdr>
          <w:top w:val="nil"/>
          <w:left w:val="nil"/>
          <w:bottom w:val="nil"/>
          <w:right w:val="nil"/>
          <w:between w:val="nil"/>
        </w:pBdr>
        <w:spacing w:before="120" w:after="120" w:line="360" w:lineRule="auto"/>
        <w:ind w:left="567" w:firstLine="0"/>
        <w:rPr>
          <w:color w:val="000000"/>
        </w:rPr>
      </w:pPr>
      <w:r>
        <w:rPr>
          <w:color w:val="000000"/>
        </w:rPr>
        <w:t>Für einen Sieg erhält die jeweilige Mannschaft</w:t>
      </w:r>
      <w:r>
        <w:rPr>
          <w:b/>
          <w:color w:val="CC0000"/>
        </w:rPr>
        <w:t xml:space="preserve"> 3 Punkte</w:t>
      </w:r>
    </w:p>
    <w:p w14:paraId="3F2F08B7" w14:textId="77777777" w:rsidR="00FB7ED7" w:rsidRDefault="00233C21">
      <w:pPr>
        <w:numPr>
          <w:ilvl w:val="0"/>
          <w:numId w:val="25"/>
        </w:numPr>
        <w:pBdr>
          <w:top w:val="nil"/>
          <w:left w:val="nil"/>
          <w:bottom w:val="nil"/>
          <w:right w:val="nil"/>
          <w:between w:val="nil"/>
        </w:pBdr>
        <w:spacing w:before="120" w:after="120" w:line="360" w:lineRule="auto"/>
        <w:ind w:left="709" w:hanging="142"/>
        <w:rPr>
          <w:color w:val="000000"/>
        </w:rPr>
      </w:pPr>
      <w:r>
        <w:rPr>
          <w:color w:val="000000"/>
        </w:rPr>
        <w:t>Für ein Unentschieden nach der normalen Spielzeit erhalten beide Mannschaften je 1 Punkt.</w:t>
      </w:r>
    </w:p>
    <w:p w14:paraId="0A6E1E37" w14:textId="77777777" w:rsidR="00FB7ED7" w:rsidRDefault="00FB7ED7">
      <w:pPr>
        <w:pBdr>
          <w:top w:val="nil"/>
          <w:left w:val="nil"/>
          <w:bottom w:val="nil"/>
          <w:right w:val="nil"/>
          <w:between w:val="nil"/>
        </w:pBdr>
        <w:spacing w:before="120" w:after="120" w:line="360" w:lineRule="auto"/>
        <w:ind w:left="1512"/>
        <w:rPr>
          <w:color w:val="000000"/>
        </w:rPr>
      </w:pPr>
    </w:p>
    <w:p w14:paraId="3D89CD44" w14:textId="77777777" w:rsidR="00FB7ED7" w:rsidRDefault="00233C21">
      <w:pPr>
        <w:pStyle w:val="berschrift2"/>
        <w:numPr>
          <w:ilvl w:val="1"/>
          <w:numId w:val="20"/>
        </w:numPr>
        <w:spacing w:before="120" w:after="120" w:line="360" w:lineRule="auto"/>
        <w:rPr>
          <w:color w:val="546A5C"/>
        </w:rPr>
      </w:pPr>
      <w:bookmarkStart w:id="19" w:name="_heading=h.o9po4e6gzd7p" w:colFirst="0" w:colLast="0"/>
      <w:bookmarkEnd w:id="19"/>
      <w:r>
        <w:rPr>
          <w:color w:val="546A5C"/>
        </w:rPr>
        <w:t>Reihung</w:t>
      </w:r>
    </w:p>
    <w:p w14:paraId="6A9486C3" w14:textId="77777777" w:rsidR="00FB7ED7" w:rsidRDefault="00233C21">
      <w:pPr>
        <w:numPr>
          <w:ilvl w:val="0"/>
          <w:numId w:val="26"/>
        </w:numPr>
        <w:pBdr>
          <w:top w:val="nil"/>
          <w:left w:val="nil"/>
          <w:bottom w:val="nil"/>
          <w:right w:val="nil"/>
          <w:between w:val="nil"/>
        </w:pBdr>
        <w:spacing w:before="120" w:after="120" w:line="360" w:lineRule="auto"/>
        <w:ind w:left="709" w:hanging="142"/>
        <w:rPr>
          <w:color w:val="000000"/>
        </w:rPr>
      </w:pPr>
      <w:r>
        <w:rPr>
          <w:color w:val="000000"/>
        </w:rPr>
        <w:t xml:space="preserve">Sind noch nicht alle Spiele einer Gruppe ausgetragen, erfolgt eine </w:t>
      </w:r>
      <w:r>
        <w:rPr>
          <w:color w:val="000000"/>
          <w:u w:val="single"/>
        </w:rPr>
        <w:t>vorläufige</w:t>
      </w:r>
      <w:r>
        <w:rPr>
          <w:color w:val="000000"/>
        </w:rPr>
        <w:t xml:space="preserve"> Reihung in der Tabelle nach </w:t>
      </w:r>
    </w:p>
    <w:p w14:paraId="5F02D79B" w14:textId="77777777" w:rsidR="00FB7ED7" w:rsidRDefault="00233C21">
      <w:pPr>
        <w:numPr>
          <w:ilvl w:val="0"/>
          <w:numId w:val="27"/>
        </w:numPr>
        <w:pBdr>
          <w:top w:val="nil"/>
          <w:left w:val="nil"/>
          <w:bottom w:val="nil"/>
          <w:right w:val="nil"/>
          <w:between w:val="nil"/>
        </w:pBdr>
        <w:spacing w:before="120" w:after="120" w:line="360" w:lineRule="auto"/>
        <w:ind w:left="993" w:firstLine="0"/>
        <w:rPr>
          <w:color w:val="000000"/>
        </w:rPr>
      </w:pPr>
      <w:r>
        <w:rPr>
          <w:color w:val="000000"/>
        </w:rPr>
        <w:t>Erzielte Punkte</w:t>
      </w:r>
    </w:p>
    <w:p w14:paraId="0B163D50" w14:textId="77777777" w:rsidR="00FB7ED7" w:rsidRDefault="00233C21">
      <w:pPr>
        <w:numPr>
          <w:ilvl w:val="0"/>
          <w:numId w:val="27"/>
        </w:numPr>
        <w:pBdr>
          <w:top w:val="nil"/>
          <w:left w:val="nil"/>
          <w:bottom w:val="nil"/>
          <w:right w:val="nil"/>
          <w:between w:val="nil"/>
        </w:pBdr>
        <w:spacing w:before="120" w:after="120" w:line="360" w:lineRule="auto"/>
        <w:ind w:left="993" w:firstLine="0"/>
        <w:rPr>
          <w:color w:val="000000"/>
        </w:rPr>
      </w:pPr>
      <w:r>
        <w:rPr>
          <w:color w:val="000000"/>
        </w:rPr>
        <w:t>Tordifferenz</w:t>
      </w:r>
    </w:p>
    <w:p w14:paraId="6F3ADE08" w14:textId="77777777" w:rsidR="00FB7ED7" w:rsidRDefault="00233C21">
      <w:pPr>
        <w:numPr>
          <w:ilvl w:val="0"/>
          <w:numId w:val="27"/>
        </w:numPr>
        <w:pBdr>
          <w:top w:val="nil"/>
          <w:left w:val="nil"/>
          <w:bottom w:val="nil"/>
          <w:right w:val="nil"/>
          <w:between w:val="nil"/>
        </w:pBdr>
        <w:spacing w:before="120" w:after="120" w:line="360" w:lineRule="auto"/>
        <w:ind w:left="993" w:firstLine="0"/>
        <w:rPr>
          <w:color w:val="000000"/>
        </w:rPr>
      </w:pPr>
      <w:r>
        <w:rPr>
          <w:color w:val="000000"/>
        </w:rPr>
        <w:t>Anzahl der erzielten Tore</w:t>
      </w:r>
    </w:p>
    <w:p w14:paraId="4064CD0C" w14:textId="77777777" w:rsidR="00FB7ED7" w:rsidRDefault="00233C21">
      <w:pPr>
        <w:numPr>
          <w:ilvl w:val="0"/>
          <w:numId w:val="26"/>
        </w:numPr>
        <w:pBdr>
          <w:top w:val="nil"/>
          <w:left w:val="nil"/>
          <w:bottom w:val="nil"/>
          <w:right w:val="nil"/>
          <w:between w:val="nil"/>
        </w:pBdr>
        <w:spacing w:before="120" w:after="120" w:line="360" w:lineRule="auto"/>
        <w:ind w:left="709" w:hanging="142"/>
        <w:rPr>
          <w:color w:val="000000"/>
        </w:rPr>
      </w:pPr>
      <w:r>
        <w:rPr>
          <w:color w:val="000000"/>
        </w:rPr>
        <w:t xml:space="preserve">Sind alle Spiele einer Gruppe ausgetragen, erfolgt die </w:t>
      </w:r>
      <w:r>
        <w:rPr>
          <w:color w:val="000000"/>
          <w:u w:val="single"/>
        </w:rPr>
        <w:t>endgültige</w:t>
      </w:r>
      <w:r>
        <w:rPr>
          <w:color w:val="000000"/>
        </w:rPr>
        <w:t xml:space="preserve"> Reihung nach den erzielten Punkten. Bei Punktegleichheit entscheidet das Reglement laut der Punkte 2.3.1. bzw. 2.3.2.</w:t>
      </w:r>
    </w:p>
    <w:p w14:paraId="761B0DD0" w14:textId="77777777" w:rsidR="00FB7ED7" w:rsidRDefault="00233C21">
      <w:pPr>
        <w:numPr>
          <w:ilvl w:val="0"/>
          <w:numId w:val="26"/>
        </w:numPr>
        <w:pBdr>
          <w:top w:val="nil"/>
          <w:left w:val="nil"/>
          <w:bottom w:val="nil"/>
          <w:right w:val="nil"/>
          <w:between w:val="nil"/>
        </w:pBdr>
        <w:spacing w:before="120" w:after="120" w:line="360" w:lineRule="auto"/>
        <w:ind w:left="709" w:hanging="142"/>
        <w:rPr>
          <w:color w:val="000000"/>
        </w:rPr>
      </w:pPr>
      <w:r>
        <w:rPr>
          <w:color w:val="000000"/>
        </w:rPr>
        <w:t>Es ist zu beachten, dass Strafverifizierungen (siehe 3.10) das Ergebnis einer endgültigen Reihung beeinflussen können!</w:t>
      </w:r>
    </w:p>
    <w:p w14:paraId="06EDD735" w14:textId="77777777" w:rsidR="00FB7ED7" w:rsidRDefault="00FB7ED7">
      <w:pPr>
        <w:pBdr>
          <w:top w:val="nil"/>
          <w:left w:val="nil"/>
          <w:bottom w:val="nil"/>
          <w:right w:val="nil"/>
          <w:between w:val="nil"/>
        </w:pBdr>
        <w:spacing w:before="120" w:after="120" w:line="360" w:lineRule="auto"/>
        <w:ind w:left="709"/>
        <w:rPr>
          <w:color w:val="000000"/>
        </w:rPr>
      </w:pPr>
    </w:p>
    <w:p w14:paraId="6D65BC6E" w14:textId="77777777" w:rsidR="00FB7ED7" w:rsidRPr="00CE6F2A" w:rsidRDefault="00233C21" w:rsidP="00CE6F2A">
      <w:pPr>
        <w:pStyle w:val="berschrift3"/>
        <w:numPr>
          <w:ilvl w:val="2"/>
          <w:numId w:val="20"/>
        </w:numPr>
        <w:spacing w:before="120" w:after="120" w:line="360" w:lineRule="auto"/>
        <w:rPr>
          <w:color w:val="546A5C"/>
        </w:rPr>
      </w:pPr>
      <w:bookmarkStart w:id="20" w:name="_heading=h.9ckm7wlziwkx" w:colFirst="0" w:colLast="0"/>
      <w:bookmarkEnd w:id="20"/>
      <w:r>
        <w:rPr>
          <w:color w:val="546A5C"/>
        </w:rPr>
        <w:t>Endgültige Reihung von zwei punktegleichen Mannschaften</w:t>
      </w:r>
    </w:p>
    <w:p w14:paraId="72FAC04B" w14:textId="77777777" w:rsidR="00FB7ED7" w:rsidRDefault="00233C21">
      <w:pPr>
        <w:pBdr>
          <w:top w:val="nil"/>
          <w:left w:val="nil"/>
          <w:bottom w:val="nil"/>
          <w:right w:val="nil"/>
          <w:between w:val="nil"/>
        </w:pBdr>
        <w:spacing w:before="120" w:after="120" w:line="360" w:lineRule="auto"/>
        <w:ind w:left="567"/>
        <w:rPr>
          <w:color w:val="000000"/>
        </w:rPr>
      </w:pPr>
      <w:r>
        <w:rPr>
          <w:color w:val="000000"/>
        </w:rPr>
        <w:t>Sollten zwei Mannschaften punktegleich sein, wird die Reihung dieser Mannschaften in einer „Untergruppe“ nach den folgenden Kriterien vorgenommen:</w:t>
      </w:r>
    </w:p>
    <w:p w14:paraId="18AFF2A9" w14:textId="77777777" w:rsidR="00FB7ED7" w:rsidRDefault="00233C21">
      <w:pPr>
        <w:numPr>
          <w:ilvl w:val="0"/>
          <w:numId w:val="1"/>
        </w:numPr>
        <w:pBdr>
          <w:top w:val="nil"/>
          <w:left w:val="nil"/>
          <w:bottom w:val="nil"/>
          <w:right w:val="nil"/>
          <w:between w:val="nil"/>
        </w:pBdr>
        <w:spacing w:before="120" w:after="120" w:line="360" w:lineRule="auto"/>
        <w:ind w:left="993" w:firstLine="0"/>
        <w:rPr>
          <w:color w:val="000000"/>
        </w:rPr>
      </w:pPr>
      <w:r>
        <w:rPr>
          <w:color w:val="000000"/>
        </w:rPr>
        <w:t>Punkte der beiden Teams gegeneinander („direktes Duell“)</w:t>
      </w:r>
    </w:p>
    <w:p w14:paraId="30FD0926" w14:textId="77777777" w:rsidR="00FB7ED7" w:rsidRDefault="00233C21">
      <w:pPr>
        <w:numPr>
          <w:ilvl w:val="0"/>
          <w:numId w:val="1"/>
        </w:numPr>
        <w:pBdr>
          <w:top w:val="nil"/>
          <w:left w:val="nil"/>
          <w:bottom w:val="nil"/>
          <w:right w:val="nil"/>
          <w:between w:val="nil"/>
        </w:pBdr>
        <w:spacing w:before="120" w:after="120" w:line="360" w:lineRule="auto"/>
        <w:ind w:left="993" w:firstLine="0"/>
        <w:rPr>
          <w:color w:val="000000"/>
        </w:rPr>
      </w:pPr>
      <w:r>
        <w:rPr>
          <w:color w:val="000000"/>
        </w:rPr>
        <w:t>Tordifferenz im direkten Duell</w:t>
      </w:r>
    </w:p>
    <w:p w14:paraId="7654C2C7" w14:textId="77777777" w:rsidR="00FB7ED7" w:rsidRDefault="00233C21">
      <w:pPr>
        <w:numPr>
          <w:ilvl w:val="0"/>
          <w:numId w:val="1"/>
        </w:numPr>
        <w:pBdr>
          <w:top w:val="nil"/>
          <w:left w:val="nil"/>
          <w:bottom w:val="nil"/>
          <w:right w:val="nil"/>
          <w:between w:val="nil"/>
        </w:pBdr>
        <w:spacing w:before="120" w:after="120" w:line="360" w:lineRule="auto"/>
        <w:ind w:left="993" w:firstLine="0"/>
        <w:rPr>
          <w:color w:val="000000"/>
        </w:rPr>
      </w:pPr>
      <w:r>
        <w:rPr>
          <w:color w:val="000000"/>
        </w:rPr>
        <w:t>Tordifferenz (Gesamtgruppe)</w:t>
      </w:r>
    </w:p>
    <w:p w14:paraId="2CC1538A" w14:textId="77777777" w:rsidR="00FB7ED7" w:rsidRDefault="00233C21">
      <w:pPr>
        <w:numPr>
          <w:ilvl w:val="0"/>
          <w:numId w:val="1"/>
        </w:numPr>
        <w:pBdr>
          <w:top w:val="nil"/>
          <w:left w:val="nil"/>
          <w:bottom w:val="nil"/>
          <w:right w:val="nil"/>
          <w:between w:val="nil"/>
        </w:pBdr>
        <w:spacing w:before="120" w:after="120" w:line="360" w:lineRule="auto"/>
        <w:ind w:left="993" w:firstLine="0"/>
        <w:rPr>
          <w:color w:val="000000"/>
        </w:rPr>
      </w:pPr>
      <w:r>
        <w:rPr>
          <w:color w:val="000000"/>
        </w:rPr>
        <w:t>Größere Anzahl an erzielten Toren (Gesamtgruppe)</w:t>
      </w:r>
    </w:p>
    <w:p w14:paraId="0FAEA9BB" w14:textId="77777777" w:rsidR="00FB7ED7" w:rsidRDefault="00233C21">
      <w:pPr>
        <w:numPr>
          <w:ilvl w:val="0"/>
          <w:numId w:val="1"/>
        </w:numPr>
        <w:pBdr>
          <w:top w:val="nil"/>
          <w:left w:val="nil"/>
          <w:bottom w:val="nil"/>
          <w:right w:val="nil"/>
          <w:between w:val="nil"/>
        </w:pBdr>
        <w:spacing w:before="120" w:after="120" w:line="360" w:lineRule="auto"/>
        <w:ind w:left="993" w:firstLine="0"/>
        <w:rPr>
          <w:color w:val="000000"/>
        </w:rPr>
      </w:pPr>
      <w:r>
        <w:rPr>
          <w:color w:val="000000"/>
        </w:rPr>
        <w:t>Bessere Tordifferenz in den Spielen gegen den Gruppensieger</w:t>
      </w:r>
      <w:r>
        <w:rPr>
          <w:color w:val="000000"/>
          <w:vertAlign w:val="superscript"/>
        </w:rPr>
        <w:t>1</w:t>
      </w:r>
    </w:p>
    <w:p w14:paraId="3AB2212F" w14:textId="77777777" w:rsidR="00FB7ED7" w:rsidRDefault="00233C21">
      <w:pPr>
        <w:numPr>
          <w:ilvl w:val="0"/>
          <w:numId w:val="1"/>
        </w:numPr>
        <w:pBdr>
          <w:top w:val="nil"/>
          <w:left w:val="nil"/>
          <w:bottom w:val="nil"/>
          <w:right w:val="nil"/>
          <w:between w:val="nil"/>
        </w:pBdr>
        <w:spacing w:before="120" w:after="120" w:line="360" w:lineRule="auto"/>
        <w:ind w:left="1418" w:hanging="425"/>
        <w:rPr>
          <w:color w:val="000000"/>
        </w:rPr>
      </w:pPr>
      <w:r>
        <w:rPr>
          <w:color w:val="000000"/>
        </w:rPr>
        <w:t>Größere Anzahl an erzielten Toren gegen den Gruppensieger</w:t>
      </w:r>
      <w:r>
        <w:rPr>
          <w:color w:val="000000"/>
          <w:vertAlign w:val="superscript"/>
        </w:rPr>
        <w:t>1</w:t>
      </w:r>
    </w:p>
    <w:p w14:paraId="5EAFCF08" w14:textId="77777777" w:rsidR="00FB7ED7" w:rsidRDefault="00233C21">
      <w:pPr>
        <w:numPr>
          <w:ilvl w:val="0"/>
          <w:numId w:val="1"/>
        </w:numPr>
        <w:pBdr>
          <w:top w:val="nil"/>
          <w:left w:val="nil"/>
          <w:bottom w:val="nil"/>
          <w:right w:val="nil"/>
          <w:between w:val="nil"/>
        </w:pBdr>
        <w:spacing w:before="120" w:after="120" w:line="360" w:lineRule="auto"/>
        <w:ind w:left="1418" w:hanging="425"/>
        <w:rPr>
          <w:color w:val="000000"/>
        </w:rPr>
      </w:pPr>
      <w:r>
        <w:rPr>
          <w:color w:val="000000"/>
        </w:rPr>
        <w:lastRenderedPageBreak/>
        <w:t>Schritte iv und v mit dem nächstbesten Team nach dem Gruppensieger</w:t>
      </w:r>
      <w:r>
        <w:rPr>
          <w:color w:val="000000"/>
          <w:vertAlign w:val="superscript"/>
        </w:rPr>
        <w:t>1</w:t>
      </w:r>
      <w:r>
        <w:rPr>
          <w:color w:val="000000"/>
        </w:rPr>
        <w:t>, solange möglich</w:t>
      </w:r>
    </w:p>
    <w:p w14:paraId="19A64046" w14:textId="77777777" w:rsidR="00FB7ED7" w:rsidRDefault="00233C21">
      <w:pPr>
        <w:numPr>
          <w:ilvl w:val="0"/>
          <w:numId w:val="1"/>
        </w:numPr>
        <w:pBdr>
          <w:top w:val="nil"/>
          <w:left w:val="nil"/>
          <w:bottom w:val="nil"/>
          <w:right w:val="nil"/>
          <w:between w:val="nil"/>
        </w:pBdr>
        <w:spacing w:before="120" w:after="120" w:line="360" w:lineRule="auto"/>
        <w:ind w:left="1418" w:hanging="425"/>
        <w:rPr>
          <w:color w:val="000000"/>
        </w:rPr>
      </w:pPr>
      <w:r>
        <w:rPr>
          <w:color w:val="000000"/>
        </w:rPr>
        <w:t>Losentscheid</w:t>
      </w:r>
    </w:p>
    <w:p w14:paraId="19FC7328" w14:textId="77777777" w:rsidR="00FB7ED7" w:rsidRDefault="00FB7ED7">
      <w:pPr>
        <w:pBdr>
          <w:top w:val="nil"/>
          <w:left w:val="nil"/>
          <w:bottom w:val="nil"/>
          <w:right w:val="nil"/>
          <w:between w:val="nil"/>
        </w:pBdr>
        <w:spacing w:before="120" w:after="120" w:line="360" w:lineRule="auto"/>
        <w:ind w:left="2136"/>
        <w:rPr>
          <w:color w:val="000000"/>
        </w:rPr>
      </w:pPr>
    </w:p>
    <w:p w14:paraId="04DA8214" w14:textId="77777777" w:rsidR="00FB7ED7" w:rsidRDefault="00233C21">
      <w:pPr>
        <w:pStyle w:val="berschrift3"/>
        <w:numPr>
          <w:ilvl w:val="2"/>
          <w:numId w:val="20"/>
        </w:numPr>
        <w:spacing w:before="120" w:after="120" w:line="360" w:lineRule="auto"/>
        <w:rPr>
          <w:color w:val="546A5C"/>
        </w:rPr>
      </w:pPr>
      <w:bookmarkStart w:id="21" w:name="_heading=h.gkc9o7qdck9n" w:colFirst="0" w:colLast="0"/>
      <w:bookmarkEnd w:id="21"/>
      <w:r>
        <w:rPr>
          <w:color w:val="546A5C"/>
        </w:rPr>
        <w:t>Endgültige Reihung von drei oder mehr punktegleichen Mannschaften</w:t>
      </w:r>
    </w:p>
    <w:p w14:paraId="4DBCE3C0" w14:textId="77777777" w:rsidR="00FB7ED7" w:rsidRDefault="00233C21">
      <w:pPr>
        <w:pBdr>
          <w:top w:val="nil"/>
          <w:left w:val="nil"/>
          <w:bottom w:val="nil"/>
          <w:right w:val="nil"/>
          <w:between w:val="nil"/>
        </w:pBdr>
        <w:spacing w:before="120" w:after="120" w:line="360" w:lineRule="auto"/>
        <w:ind w:left="567"/>
        <w:rPr>
          <w:color w:val="000000"/>
        </w:rPr>
      </w:pPr>
      <w:r>
        <w:rPr>
          <w:color w:val="000000"/>
        </w:rPr>
        <w:t>Sollten drei oder mehr Mannschaften punktegleich sein, werden diese Mannschaften nach Punkten in einer „Untergruppe“, die nur die direkten Begegnungen dieser Mannschaften berücksichtigt, gereiht. Sind in dieser Untergruppe wieder Teams punktegleich, wird nach den folgenden Kriterien gereiht (die direkten Duelle zählen dabei nicht nochmals):</w:t>
      </w:r>
    </w:p>
    <w:p w14:paraId="627A1636" w14:textId="77777777" w:rsidR="00FB7ED7" w:rsidRDefault="00233C21">
      <w:pPr>
        <w:numPr>
          <w:ilvl w:val="0"/>
          <w:numId w:val="2"/>
        </w:numPr>
        <w:pBdr>
          <w:top w:val="nil"/>
          <w:left w:val="nil"/>
          <w:bottom w:val="nil"/>
          <w:right w:val="nil"/>
          <w:between w:val="nil"/>
        </w:pBdr>
        <w:spacing w:before="120" w:after="120" w:line="360" w:lineRule="auto"/>
        <w:ind w:left="1418" w:hanging="425"/>
        <w:rPr>
          <w:color w:val="000000"/>
        </w:rPr>
      </w:pPr>
      <w:r>
        <w:rPr>
          <w:color w:val="000000"/>
        </w:rPr>
        <w:t>Tordifferenz (Untergruppe)</w:t>
      </w:r>
    </w:p>
    <w:p w14:paraId="00B3112E" w14:textId="77777777" w:rsidR="00FB7ED7" w:rsidRDefault="00233C21">
      <w:pPr>
        <w:numPr>
          <w:ilvl w:val="0"/>
          <w:numId w:val="2"/>
        </w:numPr>
        <w:pBdr>
          <w:top w:val="nil"/>
          <w:left w:val="nil"/>
          <w:bottom w:val="nil"/>
          <w:right w:val="nil"/>
          <w:between w:val="nil"/>
        </w:pBdr>
        <w:spacing w:before="120" w:after="120" w:line="360" w:lineRule="auto"/>
        <w:ind w:left="1418" w:hanging="425"/>
        <w:rPr>
          <w:color w:val="000000"/>
        </w:rPr>
      </w:pPr>
      <w:r>
        <w:rPr>
          <w:color w:val="000000"/>
        </w:rPr>
        <w:t>Größere Anzahl an erzielten Toren (Untergruppe)</w:t>
      </w:r>
    </w:p>
    <w:p w14:paraId="70A6B2FA" w14:textId="77777777" w:rsidR="00FB7ED7" w:rsidRDefault="00233C21">
      <w:pPr>
        <w:numPr>
          <w:ilvl w:val="0"/>
          <w:numId w:val="2"/>
        </w:numPr>
        <w:pBdr>
          <w:top w:val="nil"/>
          <w:left w:val="nil"/>
          <w:bottom w:val="nil"/>
          <w:right w:val="nil"/>
          <w:between w:val="nil"/>
        </w:pBdr>
        <w:spacing w:before="120" w:after="120" w:line="360" w:lineRule="auto"/>
        <w:ind w:left="1418" w:hanging="425"/>
        <w:rPr>
          <w:color w:val="000000"/>
        </w:rPr>
      </w:pPr>
      <w:r>
        <w:rPr>
          <w:color w:val="000000"/>
        </w:rPr>
        <w:t>Tordifferenz (Gesamtgruppe)</w:t>
      </w:r>
    </w:p>
    <w:p w14:paraId="462D1389" w14:textId="77777777" w:rsidR="00FB7ED7" w:rsidRDefault="00233C21">
      <w:pPr>
        <w:numPr>
          <w:ilvl w:val="0"/>
          <w:numId w:val="2"/>
        </w:numPr>
        <w:pBdr>
          <w:top w:val="nil"/>
          <w:left w:val="nil"/>
          <w:bottom w:val="nil"/>
          <w:right w:val="nil"/>
          <w:between w:val="nil"/>
        </w:pBdr>
        <w:spacing w:before="120" w:after="120" w:line="360" w:lineRule="auto"/>
        <w:ind w:left="1418" w:hanging="425"/>
        <w:rPr>
          <w:color w:val="000000"/>
        </w:rPr>
      </w:pPr>
      <w:r>
        <w:rPr>
          <w:color w:val="000000"/>
        </w:rPr>
        <w:t>Größere Anzahl an erzielten Toren (Gesamtgruppe)</w:t>
      </w:r>
    </w:p>
    <w:p w14:paraId="4A5357BE" w14:textId="77777777" w:rsidR="00FB7ED7" w:rsidRDefault="00233C21">
      <w:pPr>
        <w:numPr>
          <w:ilvl w:val="0"/>
          <w:numId w:val="2"/>
        </w:numPr>
        <w:pBdr>
          <w:top w:val="nil"/>
          <w:left w:val="nil"/>
          <w:bottom w:val="nil"/>
          <w:right w:val="nil"/>
          <w:between w:val="nil"/>
        </w:pBdr>
        <w:spacing w:before="120" w:after="120" w:line="360" w:lineRule="auto"/>
        <w:ind w:left="1418" w:hanging="425"/>
        <w:rPr>
          <w:color w:val="000000"/>
        </w:rPr>
      </w:pPr>
      <w:r>
        <w:rPr>
          <w:color w:val="000000"/>
        </w:rPr>
        <w:t>Bessere Tordifferenz in den Spielen gegen den Gruppensieger</w:t>
      </w:r>
      <w:r>
        <w:rPr>
          <w:color w:val="000000"/>
          <w:vertAlign w:val="superscript"/>
        </w:rPr>
        <w:t>1</w:t>
      </w:r>
    </w:p>
    <w:p w14:paraId="7A5A0037" w14:textId="77777777" w:rsidR="00FB7ED7" w:rsidRDefault="00233C21">
      <w:pPr>
        <w:numPr>
          <w:ilvl w:val="0"/>
          <w:numId w:val="2"/>
        </w:numPr>
        <w:pBdr>
          <w:top w:val="nil"/>
          <w:left w:val="nil"/>
          <w:bottom w:val="nil"/>
          <w:right w:val="nil"/>
          <w:between w:val="nil"/>
        </w:pBdr>
        <w:spacing w:before="120" w:after="120" w:line="360" w:lineRule="auto"/>
        <w:ind w:left="1418" w:hanging="425"/>
        <w:rPr>
          <w:color w:val="000000"/>
        </w:rPr>
      </w:pPr>
      <w:r>
        <w:rPr>
          <w:color w:val="000000"/>
        </w:rPr>
        <w:t>Größere Anzahl an erzielten Toren gegen den Gruppensieger</w:t>
      </w:r>
      <w:r>
        <w:rPr>
          <w:color w:val="000000"/>
          <w:vertAlign w:val="superscript"/>
        </w:rPr>
        <w:t>1</w:t>
      </w:r>
    </w:p>
    <w:p w14:paraId="69C74945" w14:textId="77777777" w:rsidR="0000077B" w:rsidRPr="0000077B" w:rsidRDefault="00233C21" w:rsidP="0000077B">
      <w:pPr>
        <w:numPr>
          <w:ilvl w:val="0"/>
          <w:numId w:val="2"/>
        </w:numPr>
        <w:pBdr>
          <w:top w:val="nil"/>
          <w:left w:val="nil"/>
          <w:bottom w:val="nil"/>
          <w:right w:val="nil"/>
          <w:between w:val="nil"/>
        </w:pBdr>
        <w:spacing w:before="120" w:after="120" w:line="360" w:lineRule="auto"/>
        <w:ind w:left="1418" w:hanging="425"/>
        <w:rPr>
          <w:color w:val="000000"/>
        </w:rPr>
      </w:pPr>
      <w:r>
        <w:rPr>
          <w:color w:val="000000"/>
        </w:rPr>
        <w:t>Losentscheid</w:t>
      </w:r>
    </w:p>
    <w:p w14:paraId="1D52CFAF" w14:textId="77777777" w:rsidR="0000077B" w:rsidRDefault="0000077B" w:rsidP="0000077B">
      <w:pPr>
        <w:pStyle w:val="Formatvorlage1"/>
        <w:numPr>
          <w:ilvl w:val="0"/>
          <w:numId w:val="0"/>
        </w:numPr>
        <w:ind w:left="1571" w:hanging="720"/>
        <w:rPr>
          <w:color w:val="auto"/>
          <w:vertAlign w:val="superscript"/>
        </w:rPr>
      </w:pPr>
    </w:p>
    <w:p w14:paraId="0CF62A78" w14:textId="77777777" w:rsidR="0000077B" w:rsidRPr="0000077B" w:rsidRDefault="0000077B" w:rsidP="0000077B">
      <w:pPr>
        <w:pStyle w:val="Formatvorlage1"/>
        <w:numPr>
          <w:ilvl w:val="0"/>
          <w:numId w:val="0"/>
        </w:numPr>
        <w:ind w:left="1571" w:hanging="720"/>
        <w:rPr>
          <w:b w:val="0"/>
          <w:color w:val="auto"/>
          <w:sz w:val="22"/>
          <w:szCs w:val="22"/>
        </w:rPr>
      </w:pPr>
      <w:r w:rsidRPr="0000077B">
        <w:rPr>
          <w:b w:val="0"/>
          <w:color w:val="auto"/>
          <w:sz w:val="22"/>
          <w:szCs w:val="22"/>
          <w:vertAlign w:val="superscript"/>
        </w:rPr>
        <w:t>1</w:t>
      </w:r>
      <w:r w:rsidRPr="0000077B">
        <w:rPr>
          <w:b w:val="0"/>
          <w:color w:val="auto"/>
          <w:sz w:val="22"/>
          <w:szCs w:val="22"/>
        </w:rPr>
        <w:t>Gruppensieger bzw. bestplatziertes Team der Gesamtgruppe</w:t>
      </w:r>
    </w:p>
    <w:p w14:paraId="5AC7F26B" w14:textId="77777777" w:rsidR="0000077B" w:rsidRPr="0000077B" w:rsidRDefault="0000077B" w:rsidP="0000077B">
      <w:pPr>
        <w:pStyle w:val="Formatvorlage1"/>
        <w:numPr>
          <w:ilvl w:val="0"/>
          <w:numId w:val="0"/>
        </w:numPr>
        <w:ind w:left="1571" w:hanging="720"/>
        <w:rPr>
          <w:b w:val="0"/>
          <w:color w:val="auto"/>
          <w:sz w:val="22"/>
          <w:szCs w:val="22"/>
        </w:rPr>
      </w:pPr>
      <w:r w:rsidRPr="0000077B">
        <w:rPr>
          <w:b w:val="0"/>
          <w:color w:val="auto"/>
          <w:sz w:val="22"/>
          <w:szCs w:val="22"/>
        </w:rPr>
        <w:t xml:space="preserve"> (außerhalb der Untergruppe)</w:t>
      </w:r>
    </w:p>
    <w:p w14:paraId="43ABCEE2" w14:textId="77777777" w:rsidR="0000077B" w:rsidRPr="0000077B" w:rsidRDefault="0000077B" w:rsidP="0000077B">
      <w:pPr>
        <w:pBdr>
          <w:top w:val="nil"/>
          <w:left w:val="nil"/>
          <w:bottom w:val="nil"/>
          <w:right w:val="nil"/>
          <w:between w:val="nil"/>
        </w:pBdr>
        <w:spacing w:before="120" w:after="120" w:line="360" w:lineRule="auto"/>
        <w:ind w:left="1418"/>
      </w:pPr>
    </w:p>
    <w:p w14:paraId="312C900A" w14:textId="77777777" w:rsidR="00FB7ED7" w:rsidRDefault="00233C21">
      <w:pPr>
        <w:pStyle w:val="berschrift3"/>
        <w:numPr>
          <w:ilvl w:val="2"/>
          <w:numId w:val="20"/>
        </w:numPr>
        <w:spacing w:before="120" w:after="120" w:line="360" w:lineRule="auto"/>
        <w:rPr>
          <w:color w:val="546A5C"/>
        </w:rPr>
      </w:pPr>
      <w:bookmarkStart w:id="22" w:name="_heading=h.gtkl3pu4nycl" w:colFirst="0" w:colLast="0"/>
      <w:bookmarkEnd w:id="22"/>
      <w:r>
        <w:rPr>
          <w:color w:val="546A5C"/>
        </w:rPr>
        <w:t>Fairplay-Wertung</w:t>
      </w:r>
    </w:p>
    <w:p w14:paraId="159EA49B" w14:textId="77777777" w:rsidR="00FB7ED7" w:rsidRDefault="00233C21">
      <w:pPr>
        <w:pBdr>
          <w:top w:val="nil"/>
          <w:left w:val="nil"/>
          <w:bottom w:val="nil"/>
          <w:right w:val="nil"/>
          <w:between w:val="nil"/>
        </w:pBdr>
        <w:spacing w:before="120" w:after="120" w:line="360" w:lineRule="auto"/>
        <w:ind w:left="567"/>
        <w:rPr>
          <w:color w:val="000000"/>
        </w:rPr>
      </w:pPr>
      <w:r>
        <w:rPr>
          <w:color w:val="000000"/>
        </w:rPr>
        <w:t>Jeder Mannschaft wird mit der ersten Vorschreibung € 10,- für den „Fairplay-Topf“ in Rechnung gestellt. Die Mannschaften mit den wenigsten Gesamtstrafminuten werden ansteigend nach Ende der Meisterschaft wie folgend honoriert:</w:t>
      </w:r>
    </w:p>
    <w:p w14:paraId="021D810A" w14:textId="77777777" w:rsidR="00FB7ED7" w:rsidRDefault="00FB7ED7">
      <w:pPr>
        <w:pBdr>
          <w:top w:val="nil"/>
          <w:left w:val="nil"/>
          <w:bottom w:val="nil"/>
          <w:right w:val="nil"/>
          <w:between w:val="nil"/>
        </w:pBdr>
        <w:spacing w:before="120" w:after="120" w:line="360" w:lineRule="auto"/>
        <w:ind w:left="567"/>
        <w:rPr>
          <w:color w:val="000000"/>
        </w:rPr>
      </w:pPr>
    </w:p>
    <w:p w14:paraId="40EC0EFC" w14:textId="77777777" w:rsidR="00FB7ED7" w:rsidRDefault="00233C21">
      <w:pPr>
        <w:numPr>
          <w:ilvl w:val="0"/>
          <w:numId w:val="3"/>
        </w:numPr>
        <w:pBdr>
          <w:top w:val="nil"/>
          <w:left w:val="nil"/>
          <w:bottom w:val="nil"/>
          <w:right w:val="nil"/>
          <w:between w:val="nil"/>
        </w:pBdr>
        <w:tabs>
          <w:tab w:val="left" w:pos="993"/>
          <w:tab w:val="left" w:pos="3402"/>
        </w:tabs>
        <w:spacing w:before="120" w:after="120" w:line="360" w:lineRule="auto"/>
        <w:ind w:left="567" w:firstLine="0"/>
        <w:rPr>
          <w:color w:val="000000"/>
        </w:rPr>
      </w:pPr>
      <w:r>
        <w:rPr>
          <w:color w:val="000000"/>
        </w:rPr>
        <w:t>Platz: € 300,-</w:t>
      </w:r>
      <w:r>
        <w:rPr>
          <w:color w:val="000000"/>
        </w:rPr>
        <w:tab/>
        <w:t>7. Platz: € 100,-</w:t>
      </w:r>
    </w:p>
    <w:p w14:paraId="3B07B5C9" w14:textId="77777777" w:rsidR="00FB7ED7" w:rsidRDefault="00233C21">
      <w:pPr>
        <w:numPr>
          <w:ilvl w:val="0"/>
          <w:numId w:val="3"/>
        </w:numPr>
        <w:pBdr>
          <w:top w:val="nil"/>
          <w:left w:val="nil"/>
          <w:bottom w:val="nil"/>
          <w:right w:val="nil"/>
          <w:between w:val="nil"/>
        </w:pBdr>
        <w:tabs>
          <w:tab w:val="left" w:pos="993"/>
          <w:tab w:val="left" w:pos="3402"/>
        </w:tabs>
        <w:spacing w:before="120" w:after="120" w:line="360" w:lineRule="auto"/>
        <w:ind w:left="567" w:firstLine="0"/>
        <w:rPr>
          <w:color w:val="000000"/>
        </w:rPr>
      </w:pPr>
      <w:r>
        <w:rPr>
          <w:color w:val="000000"/>
        </w:rPr>
        <w:t>Platz: € 250,-</w:t>
      </w:r>
      <w:r>
        <w:rPr>
          <w:color w:val="000000"/>
        </w:rPr>
        <w:tab/>
        <w:t>8. Platz: €   80,-</w:t>
      </w:r>
    </w:p>
    <w:p w14:paraId="31D5C181" w14:textId="77777777" w:rsidR="00FB7ED7" w:rsidRDefault="00233C21">
      <w:pPr>
        <w:numPr>
          <w:ilvl w:val="0"/>
          <w:numId w:val="3"/>
        </w:numPr>
        <w:pBdr>
          <w:top w:val="nil"/>
          <w:left w:val="nil"/>
          <w:bottom w:val="nil"/>
          <w:right w:val="nil"/>
          <w:between w:val="nil"/>
        </w:pBdr>
        <w:tabs>
          <w:tab w:val="left" w:pos="993"/>
          <w:tab w:val="left" w:pos="3402"/>
        </w:tabs>
        <w:spacing w:before="120" w:after="120" w:line="360" w:lineRule="auto"/>
        <w:ind w:left="567" w:firstLine="0"/>
        <w:rPr>
          <w:color w:val="000000"/>
        </w:rPr>
      </w:pPr>
      <w:r>
        <w:rPr>
          <w:color w:val="000000"/>
        </w:rPr>
        <w:lastRenderedPageBreak/>
        <w:t>Platz: € 200,-</w:t>
      </w:r>
      <w:r>
        <w:rPr>
          <w:color w:val="000000"/>
        </w:rPr>
        <w:tab/>
        <w:t>9. Platz: €   60,-</w:t>
      </w:r>
    </w:p>
    <w:p w14:paraId="706D3166" w14:textId="77777777" w:rsidR="00FB7ED7" w:rsidRDefault="00233C21">
      <w:pPr>
        <w:numPr>
          <w:ilvl w:val="0"/>
          <w:numId w:val="3"/>
        </w:numPr>
        <w:pBdr>
          <w:top w:val="nil"/>
          <w:left w:val="nil"/>
          <w:bottom w:val="nil"/>
          <w:right w:val="nil"/>
          <w:between w:val="nil"/>
        </w:pBdr>
        <w:tabs>
          <w:tab w:val="left" w:pos="993"/>
          <w:tab w:val="left" w:pos="3261"/>
          <w:tab w:val="left" w:pos="3402"/>
        </w:tabs>
        <w:spacing w:before="120" w:after="120" w:line="360" w:lineRule="auto"/>
        <w:ind w:left="567" w:firstLine="0"/>
        <w:rPr>
          <w:color w:val="000000"/>
        </w:rPr>
      </w:pPr>
      <w:r>
        <w:rPr>
          <w:color w:val="000000"/>
        </w:rPr>
        <w:t>Platz: € 160,-</w:t>
      </w:r>
      <w:r>
        <w:rPr>
          <w:color w:val="000000"/>
        </w:rPr>
        <w:tab/>
        <w:t xml:space="preserve"> 10. Platz:  €  40,-</w:t>
      </w:r>
    </w:p>
    <w:p w14:paraId="280D1775" w14:textId="77777777" w:rsidR="00FB7ED7" w:rsidRDefault="00233C21">
      <w:pPr>
        <w:numPr>
          <w:ilvl w:val="0"/>
          <w:numId w:val="3"/>
        </w:numPr>
        <w:pBdr>
          <w:top w:val="nil"/>
          <w:left w:val="nil"/>
          <w:bottom w:val="nil"/>
          <w:right w:val="nil"/>
          <w:between w:val="nil"/>
        </w:pBdr>
        <w:tabs>
          <w:tab w:val="left" w:pos="993"/>
          <w:tab w:val="left" w:pos="3261"/>
          <w:tab w:val="left" w:pos="3402"/>
        </w:tabs>
        <w:spacing w:before="120" w:after="120" w:line="360" w:lineRule="auto"/>
        <w:ind w:left="567" w:firstLine="0"/>
        <w:rPr>
          <w:color w:val="000000"/>
        </w:rPr>
      </w:pPr>
      <w:r>
        <w:rPr>
          <w:color w:val="000000"/>
        </w:rPr>
        <w:t>Platz: € 140,-</w:t>
      </w:r>
      <w:r>
        <w:rPr>
          <w:color w:val="000000"/>
        </w:rPr>
        <w:tab/>
        <w:t xml:space="preserve"> 11. Platz: €   20,-</w:t>
      </w:r>
    </w:p>
    <w:p w14:paraId="1949B1A8" w14:textId="77777777" w:rsidR="0000077B" w:rsidRDefault="00233C21" w:rsidP="0000077B">
      <w:pPr>
        <w:numPr>
          <w:ilvl w:val="0"/>
          <w:numId w:val="3"/>
        </w:numPr>
        <w:pBdr>
          <w:top w:val="nil"/>
          <w:left w:val="nil"/>
          <w:bottom w:val="nil"/>
          <w:right w:val="nil"/>
          <w:between w:val="nil"/>
        </w:pBdr>
        <w:tabs>
          <w:tab w:val="left" w:pos="993"/>
          <w:tab w:val="left" w:pos="3261"/>
          <w:tab w:val="left" w:pos="3402"/>
        </w:tabs>
        <w:spacing w:before="120" w:after="120" w:line="360" w:lineRule="auto"/>
        <w:ind w:left="567" w:firstLine="0"/>
        <w:rPr>
          <w:color w:val="000000"/>
        </w:rPr>
      </w:pPr>
      <w:r>
        <w:rPr>
          <w:color w:val="000000"/>
        </w:rPr>
        <w:t xml:space="preserve">Platz: € 120,- </w:t>
      </w:r>
      <w:r>
        <w:rPr>
          <w:color w:val="000000"/>
        </w:rPr>
        <w:tab/>
        <w:t xml:space="preserve"> 12. Platz: €   10,-</w:t>
      </w:r>
    </w:p>
    <w:p w14:paraId="3B313ED1" w14:textId="77777777" w:rsidR="00FB7ED7" w:rsidRPr="0000077B" w:rsidRDefault="00233C21" w:rsidP="0000077B">
      <w:pPr>
        <w:pBdr>
          <w:top w:val="nil"/>
          <w:left w:val="nil"/>
          <w:bottom w:val="nil"/>
          <w:right w:val="nil"/>
          <w:between w:val="nil"/>
        </w:pBdr>
        <w:tabs>
          <w:tab w:val="left" w:pos="993"/>
          <w:tab w:val="left" w:pos="3261"/>
          <w:tab w:val="left" w:pos="3402"/>
        </w:tabs>
        <w:spacing w:before="120" w:after="120" w:line="360" w:lineRule="auto"/>
        <w:ind w:left="567"/>
        <w:rPr>
          <w:color w:val="000000"/>
        </w:rPr>
      </w:pPr>
      <w:r w:rsidRPr="0000077B">
        <w:rPr>
          <w:color w:val="000000"/>
        </w:rPr>
        <w:t>Den Mannschaften werden von der NHL-Hockeyorganisation eine entsprechende Gutschrift ausgestellt, welche bei der ersten Vorschreibung der Folgesaison zum Abzug gebracht werden kann.</w:t>
      </w:r>
    </w:p>
    <w:p w14:paraId="6B43A806" w14:textId="77777777" w:rsidR="00FB7ED7" w:rsidRDefault="00FB7ED7">
      <w:pPr>
        <w:spacing w:before="120" w:after="120" w:line="360" w:lineRule="auto"/>
      </w:pPr>
    </w:p>
    <w:p w14:paraId="1D91CEB1" w14:textId="77777777" w:rsidR="00FB7ED7" w:rsidRPr="0000077B" w:rsidRDefault="00233C21" w:rsidP="0000077B">
      <w:pPr>
        <w:pStyle w:val="berschrift1"/>
        <w:numPr>
          <w:ilvl w:val="0"/>
          <w:numId w:val="20"/>
        </w:numPr>
        <w:spacing w:before="120" w:after="120" w:line="360" w:lineRule="auto"/>
        <w:ind w:left="709" w:hanging="709"/>
        <w:rPr>
          <w:color w:val="546A5C"/>
        </w:rPr>
      </w:pPr>
      <w:bookmarkStart w:id="23" w:name="_heading=h.vb5mm9j4ttin" w:colFirst="0" w:colLast="0"/>
      <w:bookmarkEnd w:id="23"/>
      <w:r>
        <w:rPr>
          <w:color w:val="546A5C"/>
        </w:rPr>
        <w:t>Sonderbestimmungen</w:t>
      </w:r>
    </w:p>
    <w:p w14:paraId="7DB30DFA" w14:textId="77777777" w:rsidR="00FB7ED7" w:rsidRPr="0000077B" w:rsidRDefault="00233C21" w:rsidP="0000077B">
      <w:pPr>
        <w:pStyle w:val="berschrift2"/>
        <w:numPr>
          <w:ilvl w:val="1"/>
          <w:numId w:val="20"/>
        </w:numPr>
        <w:spacing w:before="120" w:after="120" w:line="360" w:lineRule="auto"/>
        <w:ind w:left="709" w:hanging="718"/>
        <w:rPr>
          <w:color w:val="546A5C"/>
        </w:rPr>
      </w:pPr>
      <w:bookmarkStart w:id="24" w:name="_heading=h.eq8deslxcwma" w:colFirst="0" w:colLast="0"/>
      <w:bookmarkEnd w:id="24"/>
      <w:r>
        <w:rPr>
          <w:color w:val="546A5C"/>
        </w:rPr>
        <w:t>Spielberechtigung</w:t>
      </w:r>
    </w:p>
    <w:p w14:paraId="592C1A11" w14:textId="77777777" w:rsidR="00FB7ED7" w:rsidRDefault="00233C21">
      <w:pPr>
        <w:pStyle w:val="berschrift3"/>
        <w:numPr>
          <w:ilvl w:val="2"/>
          <w:numId w:val="20"/>
        </w:numPr>
        <w:spacing w:before="120" w:after="120" w:line="360" w:lineRule="auto"/>
        <w:ind w:left="567" w:hanging="567"/>
        <w:rPr>
          <w:color w:val="546A5C"/>
        </w:rPr>
      </w:pPr>
      <w:bookmarkStart w:id="25" w:name="_heading=h.ujsrhutth3ek" w:colFirst="0" w:colLast="0"/>
      <w:bookmarkEnd w:id="25"/>
      <w:r>
        <w:rPr>
          <w:color w:val="546A5C"/>
        </w:rPr>
        <w:t>Altersklassen Nachwuchs</w:t>
      </w:r>
    </w:p>
    <w:p w14:paraId="0BF0EDE6" w14:textId="77777777" w:rsidR="00FB7ED7" w:rsidRDefault="00233C21">
      <w:pPr>
        <w:spacing w:before="120" w:after="120" w:line="360" w:lineRule="auto"/>
      </w:pPr>
      <w:r>
        <w:t>Für die nachfolgend angeführten Punkte gelten folgende Definitionen für Nachwuchsspieler:</w:t>
      </w:r>
    </w:p>
    <w:tbl>
      <w:tblPr>
        <w:tblStyle w:val="a"/>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20"/>
        <w:gridCol w:w="3021"/>
        <w:gridCol w:w="3021"/>
      </w:tblGrid>
      <w:tr w:rsidR="00FB7ED7" w14:paraId="38D3EDB6" w14:textId="77777777">
        <w:trPr>
          <w:trHeight w:val="454"/>
        </w:trPr>
        <w:tc>
          <w:tcPr>
            <w:tcW w:w="3020" w:type="dxa"/>
            <w:vAlign w:val="center"/>
          </w:tcPr>
          <w:p w14:paraId="34E33D5D" w14:textId="77777777" w:rsidR="00FB7ED7" w:rsidRDefault="00233C21">
            <w:r>
              <w:t>U20</w:t>
            </w:r>
          </w:p>
        </w:tc>
        <w:tc>
          <w:tcPr>
            <w:tcW w:w="3021" w:type="dxa"/>
            <w:vAlign w:val="center"/>
          </w:tcPr>
          <w:p w14:paraId="0CB5E417" w14:textId="77777777" w:rsidR="00FB7ED7" w:rsidRDefault="00233C21">
            <w:r>
              <w:t>Junioren</w:t>
            </w:r>
          </w:p>
        </w:tc>
        <w:tc>
          <w:tcPr>
            <w:tcW w:w="3021" w:type="dxa"/>
            <w:vAlign w:val="center"/>
          </w:tcPr>
          <w:p w14:paraId="38FC0EE3" w14:textId="77777777" w:rsidR="00FB7ED7" w:rsidRDefault="00233C21">
            <w:r>
              <w:t>Jahrgang 2005 und jünger</w:t>
            </w:r>
          </w:p>
        </w:tc>
      </w:tr>
      <w:tr w:rsidR="00FB7ED7" w14:paraId="06201BE9" w14:textId="77777777">
        <w:trPr>
          <w:trHeight w:val="454"/>
        </w:trPr>
        <w:tc>
          <w:tcPr>
            <w:tcW w:w="3020" w:type="dxa"/>
            <w:vAlign w:val="center"/>
          </w:tcPr>
          <w:p w14:paraId="35533164" w14:textId="77777777" w:rsidR="00FB7ED7" w:rsidRDefault="00233C21">
            <w:r>
              <w:t>U18</w:t>
            </w:r>
          </w:p>
        </w:tc>
        <w:tc>
          <w:tcPr>
            <w:tcW w:w="3021" w:type="dxa"/>
            <w:vAlign w:val="center"/>
          </w:tcPr>
          <w:p w14:paraId="539A8DBD" w14:textId="77777777" w:rsidR="00FB7ED7" w:rsidRDefault="00233C21">
            <w:r>
              <w:t>Jugend</w:t>
            </w:r>
          </w:p>
        </w:tc>
        <w:tc>
          <w:tcPr>
            <w:tcW w:w="3021" w:type="dxa"/>
            <w:vAlign w:val="center"/>
          </w:tcPr>
          <w:p w14:paraId="6B3C5F47" w14:textId="77777777" w:rsidR="00FB7ED7" w:rsidRDefault="00233C21">
            <w:r>
              <w:t>Jahrgang 2007 und jünger</w:t>
            </w:r>
          </w:p>
        </w:tc>
      </w:tr>
      <w:tr w:rsidR="00FB7ED7" w14:paraId="05F48B7A" w14:textId="77777777">
        <w:trPr>
          <w:trHeight w:val="454"/>
        </w:trPr>
        <w:tc>
          <w:tcPr>
            <w:tcW w:w="3020" w:type="dxa"/>
            <w:vAlign w:val="center"/>
          </w:tcPr>
          <w:p w14:paraId="18DB6987" w14:textId="77777777" w:rsidR="00FB7ED7" w:rsidRDefault="00233C21">
            <w:r>
              <w:t>U16</w:t>
            </w:r>
          </w:p>
        </w:tc>
        <w:tc>
          <w:tcPr>
            <w:tcW w:w="3021" w:type="dxa"/>
            <w:vAlign w:val="center"/>
          </w:tcPr>
          <w:p w14:paraId="346C1624" w14:textId="77777777" w:rsidR="00FB7ED7" w:rsidRDefault="00233C21">
            <w:r>
              <w:t>Schüler</w:t>
            </w:r>
          </w:p>
        </w:tc>
        <w:tc>
          <w:tcPr>
            <w:tcW w:w="3021" w:type="dxa"/>
            <w:vAlign w:val="center"/>
          </w:tcPr>
          <w:p w14:paraId="319A4277" w14:textId="77777777" w:rsidR="00FB7ED7" w:rsidRDefault="00233C21">
            <w:r>
              <w:t>Jahrgang 2009 und jünger</w:t>
            </w:r>
          </w:p>
        </w:tc>
      </w:tr>
      <w:tr w:rsidR="00FB7ED7" w14:paraId="0E2C45B8" w14:textId="77777777">
        <w:trPr>
          <w:trHeight w:val="454"/>
        </w:trPr>
        <w:tc>
          <w:tcPr>
            <w:tcW w:w="3020" w:type="dxa"/>
            <w:vAlign w:val="center"/>
          </w:tcPr>
          <w:p w14:paraId="11977C4C" w14:textId="77777777" w:rsidR="00FB7ED7" w:rsidRDefault="00233C21">
            <w:r>
              <w:t>U14</w:t>
            </w:r>
          </w:p>
        </w:tc>
        <w:tc>
          <w:tcPr>
            <w:tcW w:w="3021" w:type="dxa"/>
            <w:vAlign w:val="center"/>
          </w:tcPr>
          <w:p w14:paraId="7B883331" w14:textId="77777777" w:rsidR="00FB7ED7" w:rsidRDefault="00233C21">
            <w:r>
              <w:t>Knaben</w:t>
            </w:r>
          </w:p>
        </w:tc>
        <w:tc>
          <w:tcPr>
            <w:tcW w:w="3021" w:type="dxa"/>
            <w:vAlign w:val="center"/>
          </w:tcPr>
          <w:p w14:paraId="3320D8DC" w14:textId="77777777" w:rsidR="00FB7ED7" w:rsidRDefault="00233C21">
            <w:r>
              <w:t>Jahrgang 2011 und jünger</w:t>
            </w:r>
          </w:p>
        </w:tc>
      </w:tr>
    </w:tbl>
    <w:p w14:paraId="537B567F" w14:textId="77777777" w:rsidR="00FB7ED7" w:rsidRDefault="00233C21">
      <w:pPr>
        <w:spacing w:before="120" w:after="120" w:line="360" w:lineRule="auto"/>
        <w:rPr>
          <w:i/>
          <w:sz w:val="20"/>
          <w:szCs w:val="20"/>
        </w:rPr>
      </w:pPr>
      <w:r>
        <w:rPr>
          <w:i/>
          <w:sz w:val="20"/>
          <w:szCs w:val="20"/>
        </w:rPr>
        <w:t>Tabelle 1: Altersklassen Nachwuchs</w:t>
      </w:r>
    </w:p>
    <w:p w14:paraId="3DB217E2" w14:textId="77777777" w:rsidR="00FB7ED7" w:rsidRDefault="00233C21">
      <w:pPr>
        <w:spacing w:before="120" w:after="120" w:line="360" w:lineRule="auto"/>
      </w:pPr>
      <w:r>
        <w:t xml:space="preserve">Jugendspieler, die in mehreren Altersklassen (z.B. U16, U18 und KM2) gespielt haben, sind im Reglement nach ihrem Alter zu bewerten und nicht nach der höchsten Altersklasse, in der dieser zum Einsatz kam. Im Vordergrund steht dabei ganz klar die Entwicklung des Spielers. In strittigen Fällen wird sich der Disziplinarausschuss mit den jeweiligen Einzelfällen auseinandersetzen und eine Entscheidung treffen. </w:t>
      </w:r>
    </w:p>
    <w:p w14:paraId="744B1975" w14:textId="77777777" w:rsidR="00FB7ED7" w:rsidRDefault="00FB7ED7">
      <w:pPr>
        <w:spacing w:before="120" w:after="120" w:line="360" w:lineRule="auto"/>
      </w:pPr>
    </w:p>
    <w:p w14:paraId="001C8DFA" w14:textId="77777777" w:rsidR="00FB7ED7" w:rsidRDefault="00233C21">
      <w:pPr>
        <w:pStyle w:val="berschrift3"/>
        <w:numPr>
          <w:ilvl w:val="2"/>
          <w:numId w:val="20"/>
        </w:numPr>
        <w:spacing w:before="120" w:after="120" w:line="360" w:lineRule="auto"/>
        <w:rPr>
          <w:color w:val="546A5C"/>
        </w:rPr>
      </w:pPr>
      <w:bookmarkStart w:id="26" w:name="_heading=h.1jdbodhbmlfq" w:colFirst="0" w:colLast="0"/>
      <w:bookmarkEnd w:id="26"/>
      <w:r>
        <w:rPr>
          <w:color w:val="546A5C"/>
        </w:rPr>
        <w:t>Spieler einer österreichischen oder ausländischen Nationalmannschaft</w:t>
      </w:r>
    </w:p>
    <w:p w14:paraId="627F55A8" w14:textId="77777777" w:rsidR="00FB7ED7" w:rsidRDefault="00233C21">
      <w:pPr>
        <w:pBdr>
          <w:top w:val="nil"/>
          <w:left w:val="nil"/>
          <w:bottom w:val="nil"/>
          <w:right w:val="nil"/>
          <w:between w:val="nil"/>
        </w:pBdr>
        <w:spacing w:before="120" w:after="120" w:line="360" w:lineRule="auto"/>
        <w:rPr>
          <w:color w:val="000000"/>
        </w:rPr>
      </w:pPr>
      <w:r>
        <w:rPr>
          <w:color w:val="000000"/>
          <w:u w:val="single"/>
        </w:rPr>
        <w:t>Aktive</w:t>
      </w:r>
      <w:r>
        <w:rPr>
          <w:color w:val="000000"/>
        </w:rPr>
        <w:t xml:space="preserve"> Spieler einer Nationalmannschaft sind </w:t>
      </w:r>
      <w:r>
        <w:rPr>
          <w:color w:val="000000"/>
          <w:u w:val="single"/>
        </w:rPr>
        <w:t>nicht</w:t>
      </w:r>
      <w:r>
        <w:rPr>
          <w:color w:val="000000"/>
        </w:rPr>
        <w:t xml:space="preserve"> spielberechtigt. Entscheiden hierfür sind die Eintragungen in Spielberichten/Spielerkadern! Spielberechtigt sind diese Spieler, wenn diese </w:t>
      </w:r>
      <w:r>
        <w:rPr>
          <w:color w:val="000000"/>
        </w:rPr>
        <w:lastRenderedPageBreak/>
        <w:t>zumindest X Jahre („Stehzeit“) nicht in Spielberichten des Nationalteams aufgeschienen sind. Die Zahl X ergibt sich aus Tabelle 2: „Stehzeit“ für ehem. Spieler einer österreichischen oder ausländischen Nationalmannschaft:</w:t>
      </w:r>
    </w:p>
    <w:p w14:paraId="4A0603D2" w14:textId="77777777" w:rsidR="00FB7ED7" w:rsidRDefault="00FB7ED7">
      <w:pPr>
        <w:pBdr>
          <w:top w:val="nil"/>
          <w:left w:val="nil"/>
          <w:bottom w:val="nil"/>
          <w:right w:val="nil"/>
          <w:between w:val="nil"/>
        </w:pBdr>
        <w:spacing w:before="120" w:after="120" w:line="360" w:lineRule="auto"/>
        <w:rPr>
          <w:color w:val="000000"/>
        </w:rPr>
      </w:pPr>
    </w:p>
    <w:tbl>
      <w:tblPr>
        <w:tblStyle w:val="a0"/>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6"/>
        <w:gridCol w:w="5528"/>
      </w:tblGrid>
      <w:tr w:rsidR="00FB7ED7" w14:paraId="793E4197" w14:textId="77777777">
        <w:trPr>
          <w:trHeight w:val="454"/>
        </w:trPr>
        <w:tc>
          <w:tcPr>
            <w:tcW w:w="3686" w:type="dxa"/>
            <w:vAlign w:val="center"/>
          </w:tcPr>
          <w:p w14:paraId="63CD65D4" w14:textId="77777777" w:rsidR="00FB7ED7" w:rsidRDefault="00233C21">
            <w:pPr>
              <w:pBdr>
                <w:top w:val="nil"/>
                <w:left w:val="nil"/>
                <w:bottom w:val="nil"/>
                <w:right w:val="nil"/>
                <w:between w:val="nil"/>
              </w:pBdr>
              <w:spacing w:after="160" w:line="259" w:lineRule="auto"/>
              <w:rPr>
                <w:b/>
                <w:color w:val="000000"/>
              </w:rPr>
            </w:pPr>
            <w:r>
              <w:rPr>
                <w:b/>
                <w:color w:val="000000"/>
              </w:rPr>
              <w:t>Gruppe</w:t>
            </w:r>
          </w:p>
        </w:tc>
        <w:tc>
          <w:tcPr>
            <w:tcW w:w="5528" w:type="dxa"/>
            <w:vAlign w:val="center"/>
          </w:tcPr>
          <w:p w14:paraId="59C86E59" w14:textId="77777777" w:rsidR="00FB7ED7" w:rsidRDefault="00233C21">
            <w:pPr>
              <w:pBdr>
                <w:top w:val="nil"/>
                <w:left w:val="nil"/>
                <w:bottom w:val="nil"/>
                <w:right w:val="nil"/>
                <w:between w:val="nil"/>
              </w:pBdr>
              <w:spacing w:after="160" w:line="259" w:lineRule="auto"/>
              <w:rPr>
                <w:b/>
                <w:color w:val="000000"/>
              </w:rPr>
            </w:pPr>
            <w:r>
              <w:rPr>
                <w:b/>
                <w:color w:val="000000"/>
              </w:rPr>
              <w:t>Stehzeit X für Spieler einer österr. oder ausl. Nationalmannschaft</w:t>
            </w:r>
          </w:p>
        </w:tc>
      </w:tr>
      <w:tr w:rsidR="00FB7ED7" w14:paraId="7F9504AB" w14:textId="77777777">
        <w:trPr>
          <w:trHeight w:val="454"/>
        </w:trPr>
        <w:tc>
          <w:tcPr>
            <w:tcW w:w="3686" w:type="dxa"/>
            <w:vAlign w:val="center"/>
          </w:tcPr>
          <w:p w14:paraId="64674852" w14:textId="77777777" w:rsidR="00FB7ED7" w:rsidRDefault="00233C21">
            <w:pPr>
              <w:pBdr>
                <w:top w:val="nil"/>
                <w:left w:val="nil"/>
                <w:bottom w:val="nil"/>
                <w:right w:val="nil"/>
                <w:between w:val="nil"/>
              </w:pBdr>
              <w:spacing w:after="160" w:line="259" w:lineRule="auto"/>
              <w:rPr>
                <w:color w:val="000000"/>
              </w:rPr>
            </w:pPr>
            <w:r>
              <w:rPr>
                <w:color w:val="000000"/>
              </w:rPr>
              <w:t>Gruppe A und B</w:t>
            </w:r>
          </w:p>
        </w:tc>
        <w:tc>
          <w:tcPr>
            <w:tcW w:w="5528" w:type="dxa"/>
            <w:vAlign w:val="center"/>
          </w:tcPr>
          <w:p w14:paraId="694E6567" w14:textId="77777777" w:rsidR="00FB7ED7" w:rsidRDefault="00233C21">
            <w:pPr>
              <w:pBdr>
                <w:top w:val="nil"/>
                <w:left w:val="nil"/>
                <w:bottom w:val="nil"/>
                <w:right w:val="nil"/>
                <w:between w:val="nil"/>
              </w:pBdr>
              <w:spacing w:after="160" w:line="259" w:lineRule="auto"/>
              <w:rPr>
                <w:color w:val="000000"/>
              </w:rPr>
            </w:pPr>
            <w:r>
              <w:rPr>
                <w:color w:val="000000"/>
              </w:rPr>
              <w:t>2 bzw. 3 Saisonen (inkl. Playoffs)</w:t>
            </w:r>
          </w:p>
        </w:tc>
      </w:tr>
      <w:tr w:rsidR="00FB7ED7" w14:paraId="5E721AF1" w14:textId="77777777">
        <w:trPr>
          <w:trHeight w:val="454"/>
        </w:trPr>
        <w:tc>
          <w:tcPr>
            <w:tcW w:w="3686" w:type="dxa"/>
            <w:vAlign w:val="center"/>
          </w:tcPr>
          <w:p w14:paraId="12E115AD" w14:textId="77777777" w:rsidR="00FB7ED7" w:rsidRDefault="00233C21">
            <w:pPr>
              <w:pBdr>
                <w:top w:val="nil"/>
                <w:left w:val="nil"/>
                <w:bottom w:val="nil"/>
                <w:right w:val="nil"/>
                <w:between w:val="nil"/>
              </w:pBdr>
              <w:spacing w:after="160" w:line="259" w:lineRule="auto"/>
              <w:rPr>
                <w:color w:val="000000"/>
              </w:rPr>
            </w:pPr>
            <w:r>
              <w:rPr>
                <w:color w:val="000000"/>
              </w:rPr>
              <w:t>Gruppe C und D</w:t>
            </w:r>
          </w:p>
        </w:tc>
        <w:tc>
          <w:tcPr>
            <w:tcW w:w="5528" w:type="dxa"/>
            <w:vAlign w:val="center"/>
          </w:tcPr>
          <w:p w14:paraId="60094392" w14:textId="77777777" w:rsidR="00FB7ED7" w:rsidRDefault="00233C21">
            <w:pPr>
              <w:pBdr>
                <w:top w:val="nil"/>
                <w:left w:val="nil"/>
                <w:bottom w:val="nil"/>
                <w:right w:val="nil"/>
                <w:between w:val="nil"/>
              </w:pBdr>
              <w:spacing w:after="160" w:line="259" w:lineRule="auto"/>
              <w:rPr>
                <w:color w:val="000000"/>
              </w:rPr>
            </w:pPr>
            <w:r>
              <w:rPr>
                <w:color w:val="000000"/>
              </w:rPr>
              <w:t>4 bzw. 5 Saisonen (inkl. Playoffs)</w:t>
            </w:r>
          </w:p>
        </w:tc>
      </w:tr>
      <w:tr w:rsidR="00FB7ED7" w14:paraId="23E44588" w14:textId="77777777">
        <w:trPr>
          <w:trHeight w:val="454"/>
        </w:trPr>
        <w:tc>
          <w:tcPr>
            <w:tcW w:w="3686" w:type="dxa"/>
            <w:vAlign w:val="center"/>
          </w:tcPr>
          <w:p w14:paraId="5A8086C3" w14:textId="77777777" w:rsidR="00FB7ED7" w:rsidRDefault="00233C21">
            <w:pPr>
              <w:pBdr>
                <w:top w:val="nil"/>
                <w:left w:val="nil"/>
                <w:bottom w:val="nil"/>
                <w:right w:val="nil"/>
                <w:between w:val="nil"/>
              </w:pBdr>
              <w:spacing w:after="160" w:line="259" w:lineRule="auto"/>
              <w:rPr>
                <w:color w:val="000000"/>
              </w:rPr>
            </w:pPr>
            <w:r>
              <w:rPr>
                <w:color w:val="000000"/>
              </w:rPr>
              <w:t>Gruppe E und F</w:t>
            </w:r>
          </w:p>
        </w:tc>
        <w:tc>
          <w:tcPr>
            <w:tcW w:w="5528" w:type="dxa"/>
            <w:vAlign w:val="center"/>
          </w:tcPr>
          <w:p w14:paraId="0FBEC04F" w14:textId="77777777" w:rsidR="00FB7ED7" w:rsidRDefault="00233C21">
            <w:pPr>
              <w:pBdr>
                <w:top w:val="nil"/>
                <w:left w:val="nil"/>
                <w:bottom w:val="nil"/>
                <w:right w:val="nil"/>
                <w:between w:val="nil"/>
              </w:pBdr>
              <w:spacing w:after="160" w:line="259" w:lineRule="auto"/>
              <w:rPr>
                <w:color w:val="000000"/>
              </w:rPr>
            </w:pPr>
            <w:r>
              <w:rPr>
                <w:color w:val="000000"/>
              </w:rPr>
              <w:t>Spielberechtigt ab Vollendung des 50. Lebensjahres</w:t>
            </w:r>
          </w:p>
        </w:tc>
      </w:tr>
      <w:tr w:rsidR="00FB7ED7" w14:paraId="563169E8" w14:textId="77777777">
        <w:trPr>
          <w:trHeight w:val="454"/>
        </w:trPr>
        <w:tc>
          <w:tcPr>
            <w:tcW w:w="3686" w:type="dxa"/>
            <w:vAlign w:val="center"/>
          </w:tcPr>
          <w:p w14:paraId="074C3A0B" w14:textId="77777777" w:rsidR="00FB7ED7" w:rsidRDefault="00233C21">
            <w:pPr>
              <w:pBdr>
                <w:top w:val="nil"/>
                <w:left w:val="nil"/>
                <w:bottom w:val="nil"/>
                <w:right w:val="nil"/>
                <w:between w:val="nil"/>
              </w:pBdr>
              <w:spacing w:after="160" w:line="259" w:lineRule="auto"/>
              <w:rPr>
                <w:color w:val="000000"/>
              </w:rPr>
            </w:pPr>
            <w:r>
              <w:rPr>
                <w:color w:val="000000"/>
              </w:rPr>
              <w:t>Ab Gruppe G</w:t>
            </w:r>
          </w:p>
        </w:tc>
        <w:tc>
          <w:tcPr>
            <w:tcW w:w="5528" w:type="dxa"/>
            <w:vAlign w:val="center"/>
          </w:tcPr>
          <w:p w14:paraId="125B5DFD" w14:textId="77777777" w:rsidR="00FB7ED7" w:rsidRDefault="00233C21">
            <w:pPr>
              <w:pBdr>
                <w:top w:val="nil"/>
                <w:left w:val="nil"/>
                <w:bottom w:val="nil"/>
                <w:right w:val="nil"/>
                <w:between w:val="nil"/>
              </w:pBdr>
              <w:spacing w:after="160" w:line="259" w:lineRule="auto"/>
              <w:rPr>
                <w:color w:val="000000"/>
              </w:rPr>
            </w:pPr>
            <w:r>
              <w:rPr>
                <w:color w:val="000000"/>
              </w:rPr>
              <w:t>Spielberechtigt ab Vollendung des 55. Lebensjahres</w:t>
            </w:r>
          </w:p>
        </w:tc>
      </w:tr>
    </w:tbl>
    <w:p w14:paraId="40B8CF8F" w14:textId="77777777" w:rsidR="00FB7ED7" w:rsidRDefault="00233C21">
      <w:pPr>
        <w:pBdr>
          <w:top w:val="nil"/>
          <w:left w:val="nil"/>
          <w:bottom w:val="nil"/>
          <w:right w:val="nil"/>
          <w:between w:val="nil"/>
        </w:pBdr>
        <w:spacing w:before="120" w:after="120" w:line="360" w:lineRule="auto"/>
        <w:rPr>
          <w:color w:val="000000"/>
          <w:sz w:val="20"/>
          <w:szCs w:val="20"/>
        </w:rPr>
      </w:pPr>
      <w:r>
        <w:rPr>
          <w:color w:val="000000"/>
          <w:sz w:val="20"/>
          <w:szCs w:val="20"/>
        </w:rPr>
        <w:t>Tabelle 2: „Stehzeit für ehem. Spieler einer österr. oder ausl. Nationalmannschaft“</w:t>
      </w:r>
    </w:p>
    <w:p w14:paraId="0CFF7878" w14:textId="77777777" w:rsidR="00FB7ED7" w:rsidRDefault="00FB7ED7">
      <w:pPr>
        <w:spacing w:before="120" w:after="120" w:line="360" w:lineRule="auto"/>
      </w:pPr>
    </w:p>
    <w:p w14:paraId="3FBD4D10" w14:textId="77777777" w:rsidR="00FB7ED7" w:rsidRDefault="00233C21">
      <w:pPr>
        <w:pStyle w:val="berschrift3"/>
        <w:numPr>
          <w:ilvl w:val="2"/>
          <w:numId w:val="20"/>
        </w:numPr>
        <w:spacing w:before="120" w:after="120" w:line="360" w:lineRule="auto"/>
        <w:rPr>
          <w:color w:val="546A5C"/>
        </w:rPr>
      </w:pPr>
      <w:bookmarkStart w:id="27" w:name="_heading=h.kd441cs7am3n" w:colFirst="0" w:colLast="0"/>
      <w:bookmarkEnd w:id="27"/>
      <w:r>
        <w:rPr>
          <w:color w:val="546A5C"/>
        </w:rPr>
        <w:t>Spieler einer 1. und 2. österreichischen oder ausländischen Liga</w:t>
      </w:r>
    </w:p>
    <w:p w14:paraId="5C4244DD" w14:textId="77777777" w:rsidR="00FB7ED7" w:rsidRDefault="00233C21">
      <w:pPr>
        <w:spacing w:before="120" w:after="120" w:line="360" w:lineRule="auto"/>
      </w:pPr>
      <w:r>
        <w:t xml:space="preserve">Aktive Spieler einer 1. und 2. österreichischen oder ausländischen Liga sind nicht spielberechtigt. Entscheidend hierfür sind die Eintragungen in Spielberichten dieser Ligen! Spielberechtigt sind diese Spieler, wenn diese zumindest X Jahre („Stehzeit“) nicht in Spielberichten einer 1. und 2. Österreichischen oder ausländischen Liga aufgeschienen sind. Die Zahl X ergibt sich aus Tabelle 3: </w:t>
      </w:r>
    </w:p>
    <w:tbl>
      <w:tblPr>
        <w:tblStyle w:val="a1"/>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1"/>
        <w:gridCol w:w="5528"/>
      </w:tblGrid>
      <w:tr w:rsidR="00FB7ED7" w14:paraId="7EF6DFE9" w14:textId="77777777">
        <w:trPr>
          <w:trHeight w:val="454"/>
        </w:trPr>
        <w:tc>
          <w:tcPr>
            <w:tcW w:w="3681" w:type="dxa"/>
            <w:vAlign w:val="center"/>
          </w:tcPr>
          <w:p w14:paraId="7558BB42" w14:textId="77777777" w:rsidR="00FB7ED7" w:rsidRDefault="00233C21">
            <w:pPr>
              <w:rPr>
                <w:b/>
              </w:rPr>
            </w:pPr>
            <w:r>
              <w:rPr>
                <w:b/>
              </w:rPr>
              <w:t>Gruppe</w:t>
            </w:r>
          </w:p>
        </w:tc>
        <w:tc>
          <w:tcPr>
            <w:tcW w:w="5528" w:type="dxa"/>
            <w:vAlign w:val="center"/>
          </w:tcPr>
          <w:p w14:paraId="6814BF2C" w14:textId="77777777" w:rsidR="00FB7ED7" w:rsidRDefault="00233C21">
            <w:pPr>
              <w:rPr>
                <w:b/>
              </w:rPr>
            </w:pPr>
            <w:r>
              <w:rPr>
                <w:b/>
              </w:rPr>
              <w:t>Stehzeit X für 1. Oder 2. Spielklasse</w:t>
            </w:r>
          </w:p>
        </w:tc>
      </w:tr>
      <w:tr w:rsidR="00FB7ED7" w14:paraId="5D515978" w14:textId="77777777">
        <w:trPr>
          <w:trHeight w:val="454"/>
        </w:trPr>
        <w:tc>
          <w:tcPr>
            <w:tcW w:w="3681" w:type="dxa"/>
            <w:vAlign w:val="center"/>
          </w:tcPr>
          <w:p w14:paraId="5FF8E12F" w14:textId="77777777" w:rsidR="00FB7ED7" w:rsidRDefault="00233C21">
            <w:r>
              <w:t>Gruppe A und B</w:t>
            </w:r>
          </w:p>
        </w:tc>
        <w:tc>
          <w:tcPr>
            <w:tcW w:w="5528" w:type="dxa"/>
            <w:vAlign w:val="center"/>
          </w:tcPr>
          <w:p w14:paraId="69E3A582" w14:textId="77777777" w:rsidR="00FB7ED7" w:rsidRDefault="00233C21">
            <w:r>
              <w:t>1 Saison (inkl. Playoffs)</w:t>
            </w:r>
          </w:p>
        </w:tc>
      </w:tr>
      <w:tr w:rsidR="00FB7ED7" w14:paraId="09B90674" w14:textId="77777777">
        <w:trPr>
          <w:trHeight w:val="454"/>
        </w:trPr>
        <w:tc>
          <w:tcPr>
            <w:tcW w:w="3681" w:type="dxa"/>
            <w:vAlign w:val="center"/>
          </w:tcPr>
          <w:p w14:paraId="14E24A5B" w14:textId="77777777" w:rsidR="00FB7ED7" w:rsidRDefault="00233C21">
            <w:r>
              <w:t>Gruppe C und D</w:t>
            </w:r>
          </w:p>
        </w:tc>
        <w:tc>
          <w:tcPr>
            <w:tcW w:w="5528" w:type="dxa"/>
            <w:vAlign w:val="center"/>
          </w:tcPr>
          <w:p w14:paraId="484B3EE7" w14:textId="77777777" w:rsidR="00FB7ED7" w:rsidRDefault="00233C21">
            <w:r>
              <w:t>2 Saisonen (inkl. Playoffs)</w:t>
            </w:r>
          </w:p>
        </w:tc>
      </w:tr>
      <w:tr w:rsidR="00FB7ED7" w14:paraId="4A8417E9" w14:textId="77777777">
        <w:trPr>
          <w:trHeight w:val="454"/>
        </w:trPr>
        <w:tc>
          <w:tcPr>
            <w:tcW w:w="3681" w:type="dxa"/>
            <w:vAlign w:val="center"/>
          </w:tcPr>
          <w:p w14:paraId="1A393E26" w14:textId="77777777" w:rsidR="00FB7ED7" w:rsidRDefault="00233C21">
            <w:r>
              <w:t>Gruppe E und F</w:t>
            </w:r>
          </w:p>
        </w:tc>
        <w:tc>
          <w:tcPr>
            <w:tcW w:w="5528" w:type="dxa"/>
            <w:vAlign w:val="center"/>
          </w:tcPr>
          <w:p w14:paraId="2111FF83" w14:textId="77777777" w:rsidR="00FB7ED7" w:rsidRDefault="00233C21">
            <w:r>
              <w:t>3 Saisonen (inkl. Playoffs)</w:t>
            </w:r>
          </w:p>
        </w:tc>
      </w:tr>
      <w:tr w:rsidR="00FB7ED7" w14:paraId="2042821C" w14:textId="77777777">
        <w:trPr>
          <w:trHeight w:val="454"/>
        </w:trPr>
        <w:tc>
          <w:tcPr>
            <w:tcW w:w="3681" w:type="dxa"/>
            <w:vAlign w:val="center"/>
          </w:tcPr>
          <w:p w14:paraId="48961EE2" w14:textId="77777777" w:rsidR="00FB7ED7" w:rsidRDefault="00233C21">
            <w:r>
              <w:t>Gruppe ab G</w:t>
            </w:r>
          </w:p>
        </w:tc>
        <w:tc>
          <w:tcPr>
            <w:tcW w:w="5528" w:type="dxa"/>
            <w:vAlign w:val="center"/>
          </w:tcPr>
          <w:p w14:paraId="422BAAC1" w14:textId="77777777" w:rsidR="00FB7ED7" w:rsidRDefault="00233C21">
            <w:r>
              <w:t>Spielberechtigt ab Vollendung des 50. Lebensjahres</w:t>
            </w:r>
          </w:p>
        </w:tc>
      </w:tr>
      <w:tr w:rsidR="00FB7ED7" w14:paraId="6E8C138C" w14:textId="77777777">
        <w:trPr>
          <w:trHeight w:val="70"/>
        </w:trPr>
        <w:tc>
          <w:tcPr>
            <w:tcW w:w="3681" w:type="dxa"/>
            <w:vAlign w:val="center"/>
          </w:tcPr>
          <w:p w14:paraId="32863767" w14:textId="77777777" w:rsidR="00FB7ED7" w:rsidRDefault="00FB7ED7"/>
        </w:tc>
        <w:tc>
          <w:tcPr>
            <w:tcW w:w="5528" w:type="dxa"/>
            <w:vAlign w:val="center"/>
          </w:tcPr>
          <w:p w14:paraId="62082BFA" w14:textId="77777777" w:rsidR="00FB7ED7" w:rsidRDefault="00FB7ED7"/>
        </w:tc>
      </w:tr>
    </w:tbl>
    <w:p w14:paraId="0ED6DA1F" w14:textId="77777777" w:rsidR="00FB7ED7" w:rsidRDefault="00233C21">
      <w:pPr>
        <w:spacing w:before="120" w:after="120" w:line="360" w:lineRule="auto"/>
        <w:rPr>
          <w:sz w:val="20"/>
          <w:szCs w:val="20"/>
        </w:rPr>
      </w:pPr>
      <w:r>
        <w:rPr>
          <w:sz w:val="20"/>
          <w:szCs w:val="20"/>
        </w:rPr>
        <w:t>Tabelle 3: „Stehzeit“ für Spieler einer 1. oder 2. österreichischen oder ausländischen Liga</w:t>
      </w:r>
    </w:p>
    <w:p w14:paraId="637A9F44" w14:textId="77777777" w:rsidR="00FB7ED7" w:rsidRDefault="00FB7ED7">
      <w:pPr>
        <w:spacing w:before="120" w:after="120" w:line="360" w:lineRule="auto"/>
        <w:rPr>
          <w:sz w:val="20"/>
          <w:szCs w:val="20"/>
        </w:rPr>
      </w:pPr>
    </w:p>
    <w:p w14:paraId="723CE2E5" w14:textId="1E84E43C" w:rsidR="00FB7ED7" w:rsidRDefault="00233C21">
      <w:pPr>
        <w:spacing w:before="120" w:after="120" w:line="360" w:lineRule="auto"/>
      </w:pPr>
      <w:r>
        <w:t>Für ehemalige Spieler einer 1. und 2. österreichischen oder ausländischen Liga* (Geburtsjahr 198</w:t>
      </w:r>
      <w:r w:rsidR="0029424F">
        <w:t>3</w:t>
      </w:r>
      <w:r>
        <w:t xml:space="preserve"> und jünger) unter Berücksichtigung der Stehzeiten gibt es auch eine Obergrenze (siehe Tabelle 4).</w:t>
      </w:r>
    </w:p>
    <w:p w14:paraId="386ABC6C" w14:textId="77777777" w:rsidR="0029424F" w:rsidRDefault="0029424F">
      <w:pPr>
        <w:spacing w:before="120" w:after="120" w:line="360" w:lineRule="auto"/>
      </w:pPr>
    </w:p>
    <w:tbl>
      <w:tblPr>
        <w:tblStyle w:val="a2"/>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1"/>
        <w:gridCol w:w="5528"/>
      </w:tblGrid>
      <w:tr w:rsidR="00FB7ED7" w14:paraId="2B7B00FA" w14:textId="77777777">
        <w:trPr>
          <w:trHeight w:val="454"/>
        </w:trPr>
        <w:tc>
          <w:tcPr>
            <w:tcW w:w="3681" w:type="dxa"/>
            <w:vAlign w:val="center"/>
          </w:tcPr>
          <w:p w14:paraId="24D95A50" w14:textId="77777777" w:rsidR="00FB7ED7" w:rsidRDefault="00233C21">
            <w:pPr>
              <w:rPr>
                <w:b/>
              </w:rPr>
            </w:pPr>
            <w:r>
              <w:rPr>
                <w:b/>
              </w:rPr>
              <w:lastRenderedPageBreak/>
              <w:t>Gruppe</w:t>
            </w:r>
          </w:p>
        </w:tc>
        <w:tc>
          <w:tcPr>
            <w:tcW w:w="5528" w:type="dxa"/>
            <w:vAlign w:val="center"/>
          </w:tcPr>
          <w:p w14:paraId="416A70ED" w14:textId="77777777" w:rsidR="00FB7ED7" w:rsidRDefault="00233C21">
            <w:pPr>
              <w:rPr>
                <w:b/>
              </w:rPr>
            </w:pPr>
            <w:r>
              <w:rPr>
                <w:b/>
              </w:rPr>
              <w:t>Anzahl von Ex-Spielern X der 1. Oder 2. Spielklasse</w:t>
            </w:r>
          </w:p>
        </w:tc>
      </w:tr>
      <w:tr w:rsidR="00FB7ED7" w14:paraId="54B5CE35" w14:textId="77777777">
        <w:trPr>
          <w:trHeight w:val="454"/>
        </w:trPr>
        <w:tc>
          <w:tcPr>
            <w:tcW w:w="3681" w:type="dxa"/>
            <w:vAlign w:val="center"/>
          </w:tcPr>
          <w:p w14:paraId="28E1383C" w14:textId="77777777" w:rsidR="00FB7ED7" w:rsidRDefault="00233C21">
            <w:r>
              <w:t>Gruppe A</w:t>
            </w:r>
          </w:p>
        </w:tc>
        <w:tc>
          <w:tcPr>
            <w:tcW w:w="5528" w:type="dxa"/>
            <w:vAlign w:val="center"/>
          </w:tcPr>
          <w:p w14:paraId="63371F3A" w14:textId="2759BE31" w:rsidR="00FB7ED7" w:rsidRDefault="0029424F">
            <w:r>
              <w:t>5</w:t>
            </w:r>
            <w:r w:rsidR="00233C21">
              <w:t xml:space="preserve"> Meldungen, </w:t>
            </w:r>
            <w:r>
              <w:t>4</w:t>
            </w:r>
            <w:r w:rsidR="00233C21">
              <w:t xml:space="preserve"> dürfen spielen</w:t>
            </w:r>
          </w:p>
        </w:tc>
      </w:tr>
      <w:tr w:rsidR="00FB7ED7" w14:paraId="36D489F6" w14:textId="77777777">
        <w:trPr>
          <w:trHeight w:val="454"/>
        </w:trPr>
        <w:tc>
          <w:tcPr>
            <w:tcW w:w="3681" w:type="dxa"/>
            <w:vAlign w:val="center"/>
          </w:tcPr>
          <w:p w14:paraId="5DB4B4CC" w14:textId="77777777" w:rsidR="00FB7ED7" w:rsidRDefault="00233C21">
            <w:r>
              <w:t>Gruppe B</w:t>
            </w:r>
          </w:p>
        </w:tc>
        <w:tc>
          <w:tcPr>
            <w:tcW w:w="5528" w:type="dxa"/>
            <w:vAlign w:val="center"/>
          </w:tcPr>
          <w:p w14:paraId="7888E560" w14:textId="1883A1C3" w:rsidR="00FB7ED7" w:rsidRDefault="0029424F">
            <w:r>
              <w:t>4</w:t>
            </w:r>
            <w:r w:rsidR="00233C21">
              <w:t xml:space="preserve"> Meldungen, </w:t>
            </w:r>
            <w:r>
              <w:t>3</w:t>
            </w:r>
            <w:r w:rsidR="00233C21">
              <w:t xml:space="preserve"> dürfen spielen</w:t>
            </w:r>
          </w:p>
        </w:tc>
      </w:tr>
      <w:tr w:rsidR="00FB7ED7" w14:paraId="3B41749E" w14:textId="77777777">
        <w:trPr>
          <w:trHeight w:val="454"/>
        </w:trPr>
        <w:tc>
          <w:tcPr>
            <w:tcW w:w="3681" w:type="dxa"/>
            <w:vAlign w:val="center"/>
          </w:tcPr>
          <w:p w14:paraId="12BD8666" w14:textId="77777777" w:rsidR="00FB7ED7" w:rsidRDefault="00233C21">
            <w:r>
              <w:t>Gruppe C und D</w:t>
            </w:r>
          </w:p>
        </w:tc>
        <w:tc>
          <w:tcPr>
            <w:tcW w:w="5528" w:type="dxa"/>
            <w:vAlign w:val="center"/>
          </w:tcPr>
          <w:p w14:paraId="0BD9BD57" w14:textId="59781947" w:rsidR="00FB7ED7" w:rsidRDefault="0029424F">
            <w:r>
              <w:t>3</w:t>
            </w:r>
            <w:r w:rsidR="00233C21">
              <w:t xml:space="preserve"> Meldungen, </w:t>
            </w:r>
            <w:r>
              <w:t>2</w:t>
            </w:r>
            <w:r w:rsidR="00233C21">
              <w:t xml:space="preserve"> d</w:t>
            </w:r>
            <w:r>
              <w:t>ürfen</w:t>
            </w:r>
            <w:r w:rsidR="00233C21">
              <w:t xml:space="preserve"> spielen</w:t>
            </w:r>
          </w:p>
        </w:tc>
      </w:tr>
      <w:tr w:rsidR="00FB7ED7" w14:paraId="35586959" w14:textId="77777777">
        <w:trPr>
          <w:trHeight w:val="454"/>
        </w:trPr>
        <w:tc>
          <w:tcPr>
            <w:tcW w:w="3681" w:type="dxa"/>
            <w:vAlign w:val="center"/>
          </w:tcPr>
          <w:p w14:paraId="5923AC36" w14:textId="77777777" w:rsidR="00FB7ED7" w:rsidRDefault="00233C21">
            <w:r>
              <w:t>Gruppe E, F und G</w:t>
            </w:r>
          </w:p>
        </w:tc>
        <w:tc>
          <w:tcPr>
            <w:tcW w:w="5528" w:type="dxa"/>
            <w:vAlign w:val="center"/>
          </w:tcPr>
          <w:p w14:paraId="48927327" w14:textId="77777777" w:rsidR="00FB7ED7" w:rsidRDefault="00233C21">
            <w:r>
              <w:t>2 (Gruppe G: spielberechtigt jedoch erst ab Vollendung des 50. Lebensjahres)</w:t>
            </w:r>
          </w:p>
        </w:tc>
      </w:tr>
      <w:tr w:rsidR="00FB7ED7" w14:paraId="22C9AE43" w14:textId="77777777">
        <w:trPr>
          <w:trHeight w:val="454"/>
        </w:trPr>
        <w:tc>
          <w:tcPr>
            <w:tcW w:w="3681" w:type="dxa"/>
            <w:vAlign w:val="center"/>
          </w:tcPr>
          <w:p w14:paraId="1BCE4E6E" w14:textId="77777777" w:rsidR="00FB7ED7" w:rsidRDefault="00233C21">
            <w:r>
              <w:t>Ab Gruppe H</w:t>
            </w:r>
          </w:p>
        </w:tc>
        <w:tc>
          <w:tcPr>
            <w:tcW w:w="5528" w:type="dxa"/>
            <w:vAlign w:val="center"/>
          </w:tcPr>
          <w:p w14:paraId="54A3964B" w14:textId="026626B9" w:rsidR="00FB7ED7" w:rsidRDefault="0029424F">
            <w:r>
              <w:t>1</w:t>
            </w:r>
            <w:r w:rsidR="00233C21">
              <w:t xml:space="preserve"> (spielberechtigt ab Vollendung des 50. Lebensjahres)</w:t>
            </w:r>
          </w:p>
        </w:tc>
      </w:tr>
    </w:tbl>
    <w:p w14:paraId="2E2F1336" w14:textId="77777777" w:rsidR="00FB7ED7" w:rsidRDefault="00233C21">
      <w:pPr>
        <w:spacing w:before="120" w:after="120" w:line="360" w:lineRule="auto"/>
        <w:rPr>
          <w:sz w:val="20"/>
          <w:szCs w:val="20"/>
        </w:rPr>
      </w:pPr>
      <w:r>
        <w:rPr>
          <w:sz w:val="20"/>
          <w:szCs w:val="20"/>
        </w:rPr>
        <w:t>Tabelle 4: „Obergrenze“ für Spieler einer 1. und 2. Österreichischen oder ausländischen Liga</w:t>
      </w:r>
    </w:p>
    <w:p w14:paraId="5F00D469" w14:textId="2E08CD5B" w:rsidR="00FB7ED7" w:rsidRDefault="00233C21">
      <w:pPr>
        <w:spacing w:before="120" w:after="120" w:line="360" w:lineRule="auto"/>
      </w:pPr>
      <w:r>
        <w:t>*berücksichtigt werden die Bundesligen jener Nationen, die in der letztjährigen Weltrangliste in den Top 10 gereiht wurden (</w:t>
      </w:r>
      <w:r w:rsidR="0029424F">
        <w:t>zusätzlich</w:t>
      </w:r>
      <w:r>
        <w:t xml:space="preserve"> Russland und Weißrussland)</w:t>
      </w:r>
    </w:p>
    <w:p w14:paraId="3DE19929" w14:textId="77777777" w:rsidR="00FB7ED7" w:rsidRDefault="00233C21">
      <w:pPr>
        <w:spacing w:before="120" w:after="120" w:line="360" w:lineRule="auto"/>
      </w:pPr>
      <w:r>
        <w:t>Im Zweifel entscheidet der Reglementausschuss der NHL-Graz über die Spielerfreigabe. (Individuelle Entscheidung, Verhinderung von Stehzeiten von typischen „Kaderfüllern“)</w:t>
      </w:r>
    </w:p>
    <w:p w14:paraId="12BD8BA5" w14:textId="77777777" w:rsidR="00FB2427" w:rsidRDefault="00FB2427">
      <w:pPr>
        <w:spacing w:before="120" w:after="120" w:line="360" w:lineRule="auto"/>
      </w:pPr>
    </w:p>
    <w:p w14:paraId="0CA2F2F0" w14:textId="77777777" w:rsidR="00FB7ED7" w:rsidRDefault="00233C21">
      <w:pPr>
        <w:pStyle w:val="berschrift3"/>
        <w:numPr>
          <w:ilvl w:val="2"/>
          <w:numId w:val="20"/>
        </w:numPr>
        <w:spacing w:before="120" w:after="120" w:line="360" w:lineRule="auto"/>
        <w:ind w:left="567" w:hanging="567"/>
        <w:rPr>
          <w:color w:val="546A5C"/>
        </w:rPr>
      </w:pPr>
      <w:bookmarkStart w:id="28" w:name="_heading=h.nuv1bp9494g6" w:colFirst="0" w:colLast="0"/>
      <w:bookmarkEnd w:id="28"/>
      <w:r>
        <w:rPr>
          <w:color w:val="546A5C"/>
        </w:rPr>
        <w:t>Spieler einer 3. Liga des ÖEHV (sowie der höchsten Kärntner Liga) und Spieler der EBYSL (U20)</w:t>
      </w:r>
    </w:p>
    <w:p w14:paraId="624EAB4A" w14:textId="77777777" w:rsidR="00FB7ED7" w:rsidRDefault="00233C21">
      <w:pPr>
        <w:pBdr>
          <w:top w:val="nil"/>
          <w:left w:val="nil"/>
          <w:bottom w:val="nil"/>
          <w:right w:val="nil"/>
          <w:between w:val="nil"/>
        </w:pBdr>
        <w:spacing w:before="120" w:after="120" w:line="360" w:lineRule="auto"/>
        <w:rPr>
          <w:color w:val="000000"/>
        </w:rPr>
      </w:pPr>
      <w:r>
        <w:rPr>
          <w:color w:val="000000"/>
        </w:rPr>
        <w:t>Aktive Spieler der 3. Österreichischen oder ausländischen Liga und Juniorenspieler (U20) können nur eingeschränkt in den Gruppen A und B spielen (siehe Tabelle 5).</w:t>
      </w:r>
    </w:p>
    <w:p w14:paraId="7F0E285F" w14:textId="77777777" w:rsidR="00FB7ED7" w:rsidRDefault="00233C21">
      <w:pPr>
        <w:pBdr>
          <w:top w:val="nil"/>
          <w:left w:val="nil"/>
          <w:bottom w:val="nil"/>
          <w:right w:val="nil"/>
          <w:between w:val="nil"/>
        </w:pBdr>
        <w:spacing w:before="120" w:after="120" w:line="360" w:lineRule="auto"/>
        <w:rPr>
          <w:color w:val="000000"/>
        </w:rPr>
      </w:pPr>
      <w:r>
        <w:rPr>
          <w:color w:val="000000"/>
        </w:rPr>
        <w:t>Sollten 2 Mannschaften eine Spielgemeinschaft/Kooperation im Verband angemeldet haben, dann gelten die Spieler ab dem Zeitpunkt, wo sie auf dem Spielbericht der jeweils höheren Liga angeführt wurden als Spieler dieser Liga (z.B. Landesliga Kooperation: es zählt die Eliteliga, wenn der Spieler in der Eliteliga auf dem Spielbericht aufscheint; Ausnahme „Kaderfüller“).</w:t>
      </w:r>
    </w:p>
    <w:p w14:paraId="5D2FB354" w14:textId="77777777" w:rsidR="00FB7ED7" w:rsidRDefault="00233C21">
      <w:pPr>
        <w:pBdr>
          <w:top w:val="nil"/>
          <w:left w:val="nil"/>
          <w:bottom w:val="nil"/>
          <w:right w:val="nil"/>
          <w:between w:val="nil"/>
        </w:pBdr>
        <w:spacing w:before="120" w:after="120" w:line="360" w:lineRule="auto"/>
        <w:rPr>
          <w:color w:val="000000"/>
        </w:rPr>
      </w:pPr>
      <w:r>
        <w:rPr>
          <w:color w:val="000000"/>
        </w:rPr>
        <w:t>Für alle anderen Gruppen sind pro Team 3 Spieler spielberechtigt, wenn diese zumindest Y Jahre (=“Stehzeit“) nicht in Spielberichten einer 3. österreichischen oder ausländischen Liga oder Juniorenliga aufgeschienen sind. Die Zahl Y ergibt sich aus der Tabelle 6:</w:t>
      </w:r>
    </w:p>
    <w:p w14:paraId="09FF903C" w14:textId="77777777" w:rsidR="00FB7ED7" w:rsidRDefault="00FB7ED7">
      <w:pPr>
        <w:pBdr>
          <w:top w:val="nil"/>
          <w:left w:val="nil"/>
          <w:bottom w:val="nil"/>
          <w:right w:val="nil"/>
          <w:between w:val="nil"/>
        </w:pBdr>
        <w:spacing w:before="120" w:after="120" w:line="360" w:lineRule="auto"/>
        <w:rPr>
          <w:color w:val="000000"/>
        </w:rPr>
      </w:pPr>
    </w:p>
    <w:tbl>
      <w:tblPr>
        <w:tblStyle w:val="a3"/>
        <w:tblW w:w="85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5528"/>
      </w:tblGrid>
      <w:tr w:rsidR="00FB7ED7" w14:paraId="0862ABB3" w14:textId="77777777">
        <w:trPr>
          <w:trHeight w:val="454"/>
        </w:trPr>
        <w:tc>
          <w:tcPr>
            <w:tcW w:w="2972" w:type="dxa"/>
            <w:vAlign w:val="center"/>
          </w:tcPr>
          <w:p w14:paraId="2C4D04CC" w14:textId="77777777" w:rsidR="00FB7ED7" w:rsidRDefault="00233C21">
            <w:pPr>
              <w:pBdr>
                <w:top w:val="nil"/>
                <w:left w:val="nil"/>
                <w:bottom w:val="nil"/>
                <w:right w:val="nil"/>
                <w:between w:val="nil"/>
              </w:pBdr>
              <w:spacing w:after="160" w:line="259" w:lineRule="auto"/>
              <w:rPr>
                <w:b/>
                <w:color w:val="000000"/>
              </w:rPr>
            </w:pPr>
            <w:r>
              <w:rPr>
                <w:b/>
                <w:color w:val="000000"/>
              </w:rPr>
              <w:t>Gruppe</w:t>
            </w:r>
          </w:p>
        </w:tc>
        <w:tc>
          <w:tcPr>
            <w:tcW w:w="5528" w:type="dxa"/>
            <w:vAlign w:val="center"/>
          </w:tcPr>
          <w:p w14:paraId="21BDC606" w14:textId="77777777" w:rsidR="00FB7ED7" w:rsidRDefault="00233C21">
            <w:pPr>
              <w:pBdr>
                <w:top w:val="nil"/>
                <w:left w:val="nil"/>
                <w:bottom w:val="nil"/>
                <w:right w:val="nil"/>
                <w:between w:val="nil"/>
              </w:pBdr>
              <w:spacing w:after="160" w:line="259" w:lineRule="auto"/>
              <w:rPr>
                <w:b/>
                <w:color w:val="000000"/>
              </w:rPr>
            </w:pPr>
            <w:r>
              <w:rPr>
                <w:b/>
                <w:color w:val="000000"/>
              </w:rPr>
              <w:t>Spielberechtigung</w:t>
            </w:r>
          </w:p>
        </w:tc>
      </w:tr>
      <w:tr w:rsidR="00FB7ED7" w14:paraId="5BEFD369" w14:textId="77777777">
        <w:trPr>
          <w:trHeight w:val="454"/>
        </w:trPr>
        <w:tc>
          <w:tcPr>
            <w:tcW w:w="2972" w:type="dxa"/>
            <w:vAlign w:val="center"/>
          </w:tcPr>
          <w:p w14:paraId="4C61AB7F" w14:textId="77777777" w:rsidR="00FB7ED7" w:rsidRDefault="00233C21">
            <w:pPr>
              <w:pBdr>
                <w:top w:val="nil"/>
                <w:left w:val="nil"/>
                <w:bottom w:val="nil"/>
                <w:right w:val="nil"/>
                <w:between w:val="nil"/>
              </w:pBdr>
              <w:spacing w:after="160" w:line="259" w:lineRule="auto"/>
              <w:rPr>
                <w:color w:val="000000"/>
              </w:rPr>
            </w:pPr>
            <w:r>
              <w:rPr>
                <w:color w:val="000000"/>
              </w:rPr>
              <w:t>Gruppe A</w:t>
            </w:r>
          </w:p>
        </w:tc>
        <w:tc>
          <w:tcPr>
            <w:tcW w:w="5528" w:type="dxa"/>
            <w:vAlign w:val="center"/>
          </w:tcPr>
          <w:p w14:paraId="59FD0D30" w14:textId="77777777" w:rsidR="00FB7ED7" w:rsidRDefault="00233C21">
            <w:pPr>
              <w:pBdr>
                <w:top w:val="nil"/>
                <w:left w:val="nil"/>
                <w:bottom w:val="nil"/>
                <w:right w:val="nil"/>
                <w:between w:val="nil"/>
              </w:pBdr>
              <w:spacing w:after="160" w:line="259" w:lineRule="auto"/>
              <w:rPr>
                <w:color w:val="000000"/>
              </w:rPr>
            </w:pPr>
            <w:r>
              <w:rPr>
                <w:color w:val="000000"/>
              </w:rPr>
              <w:t>2 aktive Spieler der 3. Liga oder Juniorenliga</w:t>
            </w:r>
          </w:p>
        </w:tc>
      </w:tr>
      <w:tr w:rsidR="00FB7ED7" w14:paraId="27EFD1F3" w14:textId="77777777">
        <w:trPr>
          <w:trHeight w:val="454"/>
        </w:trPr>
        <w:tc>
          <w:tcPr>
            <w:tcW w:w="2972" w:type="dxa"/>
            <w:vAlign w:val="center"/>
          </w:tcPr>
          <w:p w14:paraId="1A8E4F58" w14:textId="77777777" w:rsidR="00FB7ED7" w:rsidRDefault="00233C21">
            <w:pPr>
              <w:pBdr>
                <w:top w:val="nil"/>
                <w:left w:val="nil"/>
                <w:bottom w:val="nil"/>
                <w:right w:val="nil"/>
                <w:between w:val="nil"/>
              </w:pBdr>
              <w:spacing w:after="160" w:line="259" w:lineRule="auto"/>
              <w:rPr>
                <w:color w:val="000000"/>
              </w:rPr>
            </w:pPr>
            <w:r>
              <w:rPr>
                <w:color w:val="000000"/>
              </w:rPr>
              <w:t>Gruppe B</w:t>
            </w:r>
          </w:p>
        </w:tc>
        <w:tc>
          <w:tcPr>
            <w:tcW w:w="5528" w:type="dxa"/>
            <w:vAlign w:val="center"/>
          </w:tcPr>
          <w:p w14:paraId="6086A188" w14:textId="77777777" w:rsidR="00FB7ED7" w:rsidRDefault="00233C21">
            <w:pPr>
              <w:pBdr>
                <w:top w:val="nil"/>
                <w:left w:val="nil"/>
                <w:bottom w:val="nil"/>
                <w:right w:val="nil"/>
                <w:between w:val="nil"/>
              </w:pBdr>
              <w:spacing w:after="160" w:line="259" w:lineRule="auto"/>
              <w:rPr>
                <w:color w:val="000000"/>
              </w:rPr>
            </w:pPr>
            <w:r>
              <w:rPr>
                <w:color w:val="000000"/>
              </w:rPr>
              <w:t>1 aktiver Spieler der 3. Liga oder Juniorenliga</w:t>
            </w:r>
          </w:p>
        </w:tc>
      </w:tr>
    </w:tbl>
    <w:p w14:paraId="36560E33" w14:textId="77777777" w:rsidR="00FB7ED7" w:rsidRDefault="00D21EF8">
      <w:pPr>
        <w:pBdr>
          <w:top w:val="nil"/>
          <w:left w:val="nil"/>
          <w:bottom w:val="nil"/>
          <w:right w:val="nil"/>
          <w:between w:val="nil"/>
        </w:pBdr>
        <w:spacing w:before="120" w:after="120" w:line="360" w:lineRule="auto"/>
        <w:rPr>
          <w:color w:val="000000"/>
          <w:sz w:val="20"/>
          <w:szCs w:val="20"/>
        </w:rPr>
      </w:pPr>
      <w:r>
        <w:rPr>
          <w:color w:val="000000"/>
          <w:sz w:val="20"/>
          <w:szCs w:val="20"/>
        </w:rPr>
        <w:lastRenderedPageBreak/>
        <w:t>Tabelle 5</w:t>
      </w:r>
      <w:r w:rsidR="00233C21">
        <w:rPr>
          <w:color w:val="000000"/>
          <w:sz w:val="20"/>
          <w:szCs w:val="20"/>
        </w:rPr>
        <w:t>: Anzahl der aktiven Spieler aus einer 3. Liga und EBYSL</w:t>
      </w:r>
    </w:p>
    <w:p w14:paraId="1E6B99D7" w14:textId="77777777" w:rsidR="00FB7ED7" w:rsidRDefault="00FB7ED7">
      <w:pPr>
        <w:pBdr>
          <w:top w:val="nil"/>
          <w:left w:val="nil"/>
          <w:bottom w:val="nil"/>
          <w:right w:val="nil"/>
          <w:between w:val="nil"/>
        </w:pBdr>
        <w:spacing w:before="120" w:after="120" w:line="360" w:lineRule="auto"/>
        <w:rPr>
          <w:color w:val="000000"/>
          <w:sz w:val="20"/>
          <w:szCs w:val="20"/>
        </w:rPr>
      </w:pPr>
    </w:p>
    <w:tbl>
      <w:tblPr>
        <w:tblStyle w:val="a4"/>
        <w:tblW w:w="85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5528"/>
      </w:tblGrid>
      <w:tr w:rsidR="00FB7ED7" w14:paraId="1C6D703E" w14:textId="77777777">
        <w:trPr>
          <w:trHeight w:val="454"/>
        </w:trPr>
        <w:tc>
          <w:tcPr>
            <w:tcW w:w="2972" w:type="dxa"/>
            <w:vAlign w:val="center"/>
          </w:tcPr>
          <w:p w14:paraId="20F98262" w14:textId="77777777" w:rsidR="00FB7ED7" w:rsidRDefault="00233C21">
            <w:pPr>
              <w:pBdr>
                <w:top w:val="nil"/>
                <w:left w:val="nil"/>
                <w:bottom w:val="nil"/>
                <w:right w:val="nil"/>
                <w:between w:val="nil"/>
              </w:pBdr>
              <w:spacing w:after="160" w:line="259" w:lineRule="auto"/>
              <w:rPr>
                <w:b/>
                <w:color w:val="000000"/>
              </w:rPr>
            </w:pPr>
            <w:r>
              <w:rPr>
                <w:b/>
                <w:color w:val="000000"/>
              </w:rPr>
              <w:t>Gruppe</w:t>
            </w:r>
          </w:p>
        </w:tc>
        <w:tc>
          <w:tcPr>
            <w:tcW w:w="5528" w:type="dxa"/>
            <w:vAlign w:val="center"/>
          </w:tcPr>
          <w:p w14:paraId="1F0BA2B3" w14:textId="77777777" w:rsidR="00FB7ED7" w:rsidRDefault="00233C21">
            <w:pPr>
              <w:pBdr>
                <w:top w:val="nil"/>
                <w:left w:val="nil"/>
                <w:bottom w:val="nil"/>
                <w:right w:val="nil"/>
                <w:between w:val="nil"/>
              </w:pBdr>
              <w:spacing w:after="160" w:line="259" w:lineRule="auto"/>
              <w:rPr>
                <w:b/>
                <w:color w:val="000000"/>
              </w:rPr>
            </w:pPr>
            <w:r>
              <w:rPr>
                <w:b/>
                <w:color w:val="000000"/>
              </w:rPr>
              <w:t>Stehzeit Y für 3. Spielklasse oder Juniorenspieler 2024/2025</w:t>
            </w:r>
          </w:p>
        </w:tc>
      </w:tr>
      <w:tr w:rsidR="00FB7ED7" w14:paraId="22A1B0B4" w14:textId="77777777">
        <w:trPr>
          <w:trHeight w:val="454"/>
        </w:trPr>
        <w:tc>
          <w:tcPr>
            <w:tcW w:w="2972" w:type="dxa"/>
            <w:vAlign w:val="center"/>
          </w:tcPr>
          <w:p w14:paraId="2D77AB61" w14:textId="77777777" w:rsidR="00FB7ED7" w:rsidRDefault="00233C21">
            <w:pPr>
              <w:pBdr>
                <w:top w:val="nil"/>
                <w:left w:val="nil"/>
                <w:bottom w:val="nil"/>
                <w:right w:val="nil"/>
                <w:between w:val="nil"/>
              </w:pBdr>
              <w:spacing w:after="160" w:line="259" w:lineRule="auto"/>
              <w:rPr>
                <w:color w:val="000000"/>
              </w:rPr>
            </w:pPr>
            <w:r>
              <w:rPr>
                <w:color w:val="000000"/>
              </w:rPr>
              <w:t>Gruppe A, B und C</w:t>
            </w:r>
          </w:p>
        </w:tc>
        <w:tc>
          <w:tcPr>
            <w:tcW w:w="5528" w:type="dxa"/>
            <w:vAlign w:val="center"/>
          </w:tcPr>
          <w:p w14:paraId="62F66C32" w14:textId="77777777" w:rsidR="00FB7ED7" w:rsidRDefault="00233C21">
            <w:pPr>
              <w:pBdr>
                <w:top w:val="nil"/>
                <w:left w:val="nil"/>
                <w:bottom w:val="nil"/>
                <w:right w:val="nil"/>
                <w:between w:val="nil"/>
              </w:pBdr>
              <w:spacing w:after="160" w:line="259" w:lineRule="auto"/>
              <w:rPr>
                <w:color w:val="000000"/>
              </w:rPr>
            </w:pPr>
            <w:r>
              <w:rPr>
                <w:color w:val="000000"/>
              </w:rPr>
              <w:t>0 Saisonen (inkl.Playoffs) (= Spieler war in der Vorsaison in der 3. Liga oder Juniorenliga</w:t>
            </w:r>
          </w:p>
        </w:tc>
      </w:tr>
      <w:tr w:rsidR="00FB7ED7" w14:paraId="36F4E548" w14:textId="77777777">
        <w:trPr>
          <w:trHeight w:val="454"/>
        </w:trPr>
        <w:tc>
          <w:tcPr>
            <w:tcW w:w="2972" w:type="dxa"/>
            <w:vAlign w:val="center"/>
          </w:tcPr>
          <w:p w14:paraId="3004AA81" w14:textId="77777777" w:rsidR="00FB7ED7" w:rsidRDefault="00233C21">
            <w:pPr>
              <w:pBdr>
                <w:top w:val="nil"/>
                <w:left w:val="nil"/>
                <w:bottom w:val="nil"/>
                <w:right w:val="nil"/>
                <w:between w:val="nil"/>
              </w:pBdr>
              <w:spacing w:after="160" w:line="259" w:lineRule="auto"/>
              <w:rPr>
                <w:color w:val="000000"/>
              </w:rPr>
            </w:pPr>
            <w:r>
              <w:rPr>
                <w:color w:val="000000"/>
              </w:rPr>
              <w:t>Gruppe D, E und F</w:t>
            </w:r>
          </w:p>
        </w:tc>
        <w:tc>
          <w:tcPr>
            <w:tcW w:w="5528" w:type="dxa"/>
            <w:vAlign w:val="center"/>
          </w:tcPr>
          <w:p w14:paraId="3E0DEAC9" w14:textId="77777777" w:rsidR="00FB7ED7" w:rsidRDefault="00233C21">
            <w:pPr>
              <w:pBdr>
                <w:top w:val="nil"/>
                <w:left w:val="nil"/>
                <w:bottom w:val="nil"/>
                <w:right w:val="nil"/>
                <w:between w:val="nil"/>
              </w:pBdr>
              <w:spacing w:after="160" w:line="259" w:lineRule="auto"/>
              <w:rPr>
                <w:color w:val="000000"/>
              </w:rPr>
            </w:pPr>
            <w:r>
              <w:rPr>
                <w:color w:val="000000"/>
              </w:rPr>
              <w:t>1 Saison (inkl.Playoffs)</w:t>
            </w:r>
          </w:p>
        </w:tc>
      </w:tr>
      <w:tr w:rsidR="00FB7ED7" w14:paraId="2A6BC794" w14:textId="77777777">
        <w:trPr>
          <w:trHeight w:val="454"/>
        </w:trPr>
        <w:tc>
          <w:tcPr>
            <w:tcW w:w="2972" w:type="dxa"/>
            <w:vAlign w:val="center"/>
          </w:tcPr>
          <w:p w14:paraId="6C0CC0D6" w14:textId="77777777" w:rsidR="00FB7ED7" w:rsidRDefault="00233C21">
            <w:pPr>
              <w:pBdr>
                <w:top w:val="nil"/>
                <w:left w:val="nil"/>
                <w:bottom w:val="nil"/>
                <w:right w:val="nil"/>
                <w:between w:val="nil"/>
              </w:pBdr>
              <w:spacing w:after="160" w:line="259" w:lineRule="auto"/>
              <w:rPr>
                <w:color w:val="000000"/>
              </w:rPr>
            </w:pPr>
            <w:r>
              <w:rPr>
                <w:color w:val="000000"/>
              </w:rPr>
              <w:t>Ab Gruppe G</w:t>
            </w:r>
          </w:p>
        </w:tc>
        <w:tc>
          <w:tcPr>
            <w:tcW w:w="5528" w:type="dxa"/>
            <w:vAlign w:val="center"/>
          </w:tcPr>
          <w:p w14:paraId="404ECF19" w14:textId="77777777" w:rsidR="00FB7ED7" w:rsidRDefault="00233C21">
            <w:pPr>
              <w:pBdr>
                <w:top w:val="nil"/>
                <w:left w:val="nil"/>
                <w:bottom w:val="nil"/>
                <w:right w:val="nil"/>
                <w:between w:val="nil"/>
              </w:pBdr>
              <w:spacing w:after="160" w:line="259" w:lineRule="auto"/>
              <w:rPr>
                <w:color w:val="000000"/>
              </w:rPr>
            </w:pPr>
            <w:r>
              <w:rPr>
                <w:color w:val="000000"/>
              </w:rPr>
              <w:t>2 Saisonen (inkl.Playoffs)</w:t>
            </w:r>
          </w:p>
        </w:tc>
      </w:tr>
    </w:tbl>
    <w:p w14:paraId="03D435E9" w14:textId="77777777" w:rsidR="00FB7ED7" w:rsidRDefault="00233C21">
      <w:pPr>
        <w:pBdr>
          <w:top w:val="nil"/>
          <w:left w:val="nil"/>
          <w:bottom w:val="nil"/>
          <w:right w:val="nil"/>
          <w:between w:val="nil"/>
        </w:pBdr>
        <w:spacing w:before="120" w:after="120" w:line="360" w:lineRule="auto"/>
        <w:rPr>
          <w:color w:val="000000"/>
          <w:sz w:val="20"/>
          <w:szCs w:val="20"/>
        </w:rPr>
      </w:pPr>
      <w:r>
        <w:rPr>
          <w:color w:val="000000"/>
          <w:sz w:val="20"/>
          <w:szCs w:val="20"/>
        </w:rPr>
        <w:t>Tabelle 6: „Stehzeit“ für Spieler einer 3. Österreichischen oder ausländischen Liga oder Juniorenspieler (U20)</w:t>
      </w:r>
    </w:p>
    <w:p w14:paraId="7F24E782" w14:textId="77777777" w:rsidR="00FB7ED7" w:rsidRDefault="00FB7ED7">
      <w:pPr>
        <w:pBdr>
          <w:top w:val="nil"/>
          <w:left w:val="nil"/>
          <w:bottom w:val="nil"/>
          <w:right w:val="nil"/>
          <w:between w:val="nil"/>
        </w:pBdr>
        <w:spacing w:before="120" w:after="120" w:line="360" w:lineRule="auto"/>
        <w:rPr>
          <w:color w:val="000000"/>
          <w:sz w:val="20"/>
          <w:szCs w:val="20"/>
        </w:rPr>
      </w:pPr>
    </w:p>
    <w:p w14:paraId="45D26B73" w14:textId="77777777" w:rsidR="00FB7ED7" w:rsidRDefault="00233C21">
      <w:pPr>
        <w:pBdr>
          <w:top w:val="nil"/>
          <w:left w:val="nil"/>
          <w:bottom w:val="nil"/>
          <w:right w:val="nil"/>
          <w:between w:val="nil"/>
        </w:pBdr>
        <w:spacing w:before="120" w:after="120" w:line="360" w:lineRule="auto"/>
        <w:rPr>
          <w:color w:val="000000"/>
        </w:rPr>
      </w:pPr>
      <w:r>
        <w:rPr>
          <w:color w:val="000000"/>
        </w:rPr>
        <w:t xml:space="preserve">In beiden Fällen ist eine </w:t>
      </w:r>
      <w:r>
        <w:rPr>
          <w:color w:val="000000"/>
          <w:u w:val="single"/>
        </w:rPr>
        <w:t>namentliche Nennung</w:t>
      </w:r>
      <w:r>
        <w:rPr>
          <w:color w:val="000000"/>
        </w:rPr>
        <w:t xml:space="preserve"> der Spieler an die NHL </w:t>
      </w:r>
      <w:r>
        <w:rPr>
          <w:color w:val="000000"/>
          <w:u w:val="single"/>
        </w:rPr>
        <w:t>vor</w:t>
      </w:r>
      <w:r>
        <w:rPr>
          <w:color w:val="000000"/>
        </w:rPr>
        <w:t xml:space="preserve"> der Saison durchzuführen. Ein Wechsel der genannten Spieler ist an folgenden Voraussetzungen und Bedingungen gebunden:</w:t>
      </w:r>
    </w:p>
    <w:p w14:paraId="3470F31E" w14:textId="77777777" w:rsidR="00FB7ED7" w:rsidRDefault="00233C21">
      <w:pPr>
        <w:numPr>
          <w:ilvl w:val="0"/>
          <w:numId w:val="4"/>
        </w:numPr>
        <w:pBdr>
          <w:top w:val="nil"/>
          <w:left w:val="nil"/>
          <w:bottom w:val="nil"/>
          <w:right w:val="nil"/>
          <w:between w:val="nil"/>
        </w:pBdr>
        <w:spacing w:before="120" w:after="120" w:line="360" w:lineRule="auto"/>
        <w:ind w:left="709" w:hanging="142"/>
        <w:rPr>
          <w:color w:val="000000"/>
        </w:rPr>
      </w:pPr>
      <w:r>
        <w:rPr>
          <w:color w:val="000000"/>
        </w:rPr>
        <w:t>Ein (!) Wechsel pro Mannschaft von einem (!) gemeldeten Spieler der 3. Liga bzw. EBYSL in den Gruppen A und B</w:t>
      </w:r>
    </w:p>
    <w:p w14:paraId="6C2BA5A8" w14:textId="77777777" w:rsidR="00FB7ED7" w:rsidRDefault="00233C21">
      <w:pPr>
        <w:numPr>
          <w:ilvl w:val="0"/>
          <w:numId w:val="4"/>
        </w:numPr>
        <w:pBdr>
          <w:top w:val="nil"/>
          <w:left w:val="nil"/>
          <w:bottom w:val="nil"/>
          <w:right w:val="nil"/>
          <w:between w:val="nil"/>
        </w:pBdr>
        <w:spacing w:before="120" w:after="120" w:line="360" w:lineRule="auto"/>
        <w:ind w:left="709" w:hanging="142"/>
        <w:rPr>
          <w:color w:val="000000"/>
        </w:rPr>
      </w:pPr>
      <w:r>
        <w:rPr>
          <w:color w:val="000000"/>
        </w:rPr>
        <w:t>Der Wechsel kann nicht rückgängig gemacht werden</w:t>
      </w:r>
    </w:p>
    <w:p w14:paraId="617EFD1D" w14:textId="77777777" w:rsidR="00FB7ED7" w:rsidRDefault="00233C21">
      <w:pPr>
        <w:numPr>
          <w:ilvl w:val="0"/>
          <w:numId w:val="4"/>
        </w:numPr>
        <w:pBdr>
          <w:top w:val="nil"/>
          <w:left w:val="nil"/>
          <w:bottom w:val="nil"/>
          <w:right w:val="nil"/>
          <w:between w:val="nil"/>
        </w:pBdr>
        <w:spacing w:before="120" w:after="120" w:line="360" w:lineRule="auto"/>
        <w:ind w:left="709" w:hanging="142"/>
        <w:rPr>
          <w:color w:val="000000"/>
        </w:rPr>
      </w:pPr>
      <w:r>
        <w:rPr>
          <w:color w:val="000000"/>
        </w:rPr>
        <w:t>Die Spielberechtigung des ausgewechselten Spielers in der jeweiligen Mannschaft erlischt automatisch</w:t>
      </w:r>
    </w:p>
    <w:p w14:paraId="5FC12EB4" w14:textId="77777777" w:rsidR="00FB7ED7" w:rsidRDefault="00233C21">
      <w:pPr>
        <w:spacing w:before="120" w:after="120" w:line="360" w:lineRule="auto"/>
      </w:pPr>
      <w:r>
        <w:t>Die Meldefrist für Spieler einer 3. als auch der EBYSL ist dem Formular 2 (Termine und Kosten Saison 2025/26) zu entnehmen.</w:t>
      </w:r>
    </w:p>
    <w:p w14:paraId="1129A22F" w14:textId="77777777" w:rsidR="00FB7ED7" w:rsidRDefault="00FB7ED7">
      <w:pPr>
        <w:spacing w:before="120" w:after="120" w:line="360" w:lineRule="auto"/>
      </w:pPr>
    </w:p>
    <w:p w14:paraId="053FA30B" w14:textId="3DCF6176" w:rsidR="00FB7ED7" w:rsidRDefault="00233C21">
      <w:pPr>
        <w:pStyle w:val="berschrift3"/>
        <w:numPr>
          <w:ilvl w:val="2"/>
          <w:numId w:val="20"/>
        </w:numPr>
        <w:spacing w:before="120" w:after="120" w:line="360" w:lineRule="auto"/>
        <w:rPr>
          <w:color w:val="546A5C"/>
        </w:rPr>
      </w:pPr>
      <w:bookmarkStart w:id="29" w:name="_heading=h.mqu9ek7gkgbz" w:colFirst="0" w:colLast="0"/>
      <w:bookmarkEnd w:id="29"/>
      <w:r>
        <w:rPr>
          <w:color w:val="546A5C"/>
        </w:rPr>
        <w:t>Spieler einer steirischen Landesliga</w:t>
      </w:r>
    </w:p>
    <w:p w14:paraId="55F9F990" w14:textId="77777777" w:rsidR="00D370E0" w:rsidRDefault="00D370E0" w:rsidP="00D370E0">
      <w:pPr>
        <w:pStyle w:val="StandardWeb"/>
        <w:spacing w:before="120" w:beforeAutospacing="0" w:after="120" w:afterAutospacing="0" w:line="360" w:lineRule="auto"/>
        <w:rPr>
          <w:rFonts w:ascii="Calibri" w:hAnsi="Calibri" w:cs="Calibri"/>
          <w:sz w:val="22"/>
          <w:szCs w:val="22"/>
        </w:rPr>
      </w:pPr>
      <w:r>
        <w:rPr>
          <w:rFonts w:ascii="Calibri" w:hAnsi="Calibri" w:cs="Calibri"/>
          <w:color w:val="000000"/>
          <w:sz w:val="22"/>
          <w:szCs w:val="22"/>
        </w:rPr>
        <w:t>Aktive Spieler der steirischen Landesliga können uneingeschränkt in den Gruppen A+B spielen (siehe Tabelle 7).</w:t>
      </w:r>
    </w:p>
    <w:p w14:paraId="71E7E76B" w14:textId="77777777" w:rsidR="00D370E0" w:rsidRDefault="00D370E0" w:rsidP="00D370E0">
      <w:pPr>
        <w:pStyle w:val="StandardWeb"/>
        <w:spacing w:before="120" w:beforeAutospacing="0" w:after="120" w:afterAutospacing="0" w:line="360" w:lineRule="auto"/>
        <w:rPr>
          <w:rFonts w:ascii="Calibri" w:hAnsi="Calibri" w:cs="Calibri"/>
          <w:sz w:val="22"/>
          <w:szCs w:val="22"/>
        </w:rPr>
      </w:pPr>
      <w:r>
        <w:rPr>
          <w:rFonts w:ascii="Calibri" w:hAnsi="Calibri" w:cs="Calibri"/>
          <w:color w:val="000000"/>
          <w:sz w:val="22"/>
          <w:szCs w:val="22"/>
        </w:rPr>
        <w:t>Sollten 2 Mannschaften eine Spielgemeinschaft/Kooperation im Verband angemeldet haben, dann gelten die Spieler ab dem Zeitpunkt, wo sie auf dem Spielbericht der jeweils höheren Liga angeführt wurden als Spieler dieser Liga (z.B. Landesliga/Bezirksliga/Gebietsliga Kooperation: es zählt die jeweils höhere Liga, wenn der Spieler in einem Spiel auf dem Spielbericht aufscheint).</w:t>
      </w:r>
    </w:p>
    <w:p w14:paraId="68A5F977" w14:textId="77777777" w:rsidR="00D370E0" w:rsidRDefault="00D370E0" w:rsidP="00D370E0">
      <w:pPr>
        <w:pStyle w:val="StandardWeb"/>
        <w:spacing w:before="120" w:beforeAutospacing="0" w:after="120" w:afterAutospacing="0" w:line="360" w:lineRule="auto"/>
        <w:rPr>
          <w:rFonts w:ascii="Calibri" w:hAnsi="Calibri" w:cs="Calibri"/>
          <w:sz w:val="22"/>
          <w:szCs w:val="22"/>
        </w:rPr>
      </w:pPr>
      <w:r>
        <w:rPr>
          <w:rFonts w:ascii="Calibri" w:hAnsi="Calibri" w:cs="Calibri"/>
          <w:color w:val="000000"/>
          <w:sz w:val="22"/>
          <w:szCs w:val="22"/>
        </w:rPr>
        <w:lastRenderedPageBreak/>
        <w:t>Es gibt keine Stehzeiten für Spieler, die in der Vorsaison in einer steirischen Landes-/Bezirks-/Gebietsliga aktiv waren.</w:t>
      </w:r>
    </w:p>
    <w:p w14:paraId="42604556" w14:textId="77777777" w:rsidR="00D370E0" w:rsidRDefault="00D370E0" w:rsidP="00D370E0">
      <w:pPr>
        <w:pStyle w:val="StandardWeb"/>
        <w:spacing w:before="120" w:beforeAutospacing="0" w:after="120" w:afterAutospacing="0" w:line="360" w:lineRule="auto"/>
        <w:rPr>
          <w:rFonts w:ascii="Calibri" w:hAnsi="Calibri" w:cs="Calibri"/>
          <w:sz w:val="22"/>
          <w:szCs w:val="22"/>
        </w:rPr>
      </w:pPr>
      <w:r>
        <w:rPr>
          <w:rFonts w:ascii="Calibri" w:hAnsi="Calibri" w:cs="Calibri"/>
          <w:color w:val="000000"/>
          <w:sz w:val="22"/>
          <w:szCs w:val="22"/>
        </w:rPr>
        <w:t> </w:t>
      </w:r>
    </w:p>
    <w:tbl>
      <w:tblPr>
        <w:tblW w:w="8355" w:type="dxa"/>
        <w:tblCellMar>
          <w:left w:w="0" w:type="dxa"/>
          <w:right w:w="0" w:type="dxa"/>
        </w:tblCellMar>
        <w:tblLook w:val="04A0" w:firstRow="1" w:lastRow="0" w:firstColumn="1" w:lastColumn="0" w:noHBand="0" w:noVBand="1"/>
      </w:tblPr>
      <w:tblGrid>
        <w:gridCol w:w="2971"/>
        <w:gridCol w:w="5384"/>
      </w:tblGrid>
      <w:tr w:rsidR="00D370E0" w14:paraId="096D19FC" w14:textId="77777777">
        <w:trPr>
          <w:trHeight w:val="454"/>
        </w:trPr>
        <w:tc>
          <w:tcPr>
            <w:tcW w:w="29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250DECB" w14:textId="77777777" w:rsidR="00D370E0" w:rsidRDefault="00D370E0">
            <w:pPr>
              <w:pStyle w:val="StandardWeb"/>
              <w:spacing w:before="0" w:beforeAutospacing="0" w:after="160" w:afterAutospacing="0" w:line="256" w:lineRule="auto"/>
              <w:rPr>
                <w:rFonts w:ascii="Calibri" w:hAnsi="Calibri" w:cs="Calibri"/>
                <w:sz w:val="22"/>
                <w:szCs w:val="22"/>
              </w:rPr>
            </w:pPr>
            <w:r>
              <w:rPr>
                <w:rFonts w:ascii="Calibri" w:hAnsi="Calibri" w:cs="Calibri"/>
                <w:b/>
                <w:bCs/>
                <w:color w:val="000000"/>
                <w:sz w:val="22"/>
                <w:szCs w:val="22"/>
              </w:rPr>
              <w:t>Gruppe</w:t>
            </w:r>
          </w:p>
        </w:tc>
        <w:tc>
          <w:tcPr>
            <w:tcW w:w="53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37FD075" w14:textId="77777777" w:rsidR="00D370E0" w:rsidRDefault="00D370E0">
            <w:pPr>
              <w:pStyle w:val="StandardWeb"/>
              <w:spacing w:before="0" w:beforeAutospacing="0" w:after="160" w:afterAutospacing="0" w:line="256" w:lineRule="auto"/>
              <w:rPr>
                <w:rFonts w:ascii="Calibri" w:hAnsi="Calibri" w:cs="Calibri"/>
                <w:sz w:val="22"/>
                <w:szCs w:val="22"/>
              </w:rPr>
            </w:pPr>
            <w:r>
              <w:rPr>
                <w:rFonts w:ascii="Calibri" w:hAnsi="Calibri" w:cs="Calibri"/>
                <w:b/>
                <w:bCs/>
                <w:color w:val="000000"/>
                <w:sz w:val="22"/>
                <w:szCs w:val="22"/>
              </w:rPr>
              <w:t>Spielberechtigung</w:t>
            </w:r>
          </w:p>
        </w:tc>
      </w:tr>
      <w:tr w:rsidR="00D370E0" w14:paraId="7E93D8E7" w14:textId="77777777">
        <w:trPr>
          <w:trHeight w:val="454"/>
        </w:trPr>
        <w:tc>
          <w:tcPr>
            <w:tcW w:w="29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8A9E4E" w14:textId="77777777" w:rsidR="00D370E0" w:rsidRDefault="00D370E0">
            <w:pPr>
              <w:pStyle w:val="StandardWeb"/>
              <w:spacing w:before="0" w:beforeAutospacing="0" w:after="160" w:afterAutospacing="0" w:line="256" w:lineRule="auto"/>
              <w:rPr>
                <w:rFonts w:ascii="Calibri" w:hAnsi="Calibri" w:cs="Calibri"/>
                <w:sz w:val="22"/>
                <w:szCs w:val="22"/>
              </w:rPr>
            </w:pPr>
            <w:r>
              <w:rPr>
                <w:rFonts w:ascii="Calibri" w:hAnsi="Calibri" w:cs="Calibri"/>
                <w:color w:val="000000"/>
                <w:sz w:val="22"/>
                <w:szCs w:val="22"/>
              </w:rPr>
              <w:t>Gruppe A+B</w:t>
            </w:r>
          </w:p>
        </w:tc>
        <w:tc>
          <w:tcPr>
            <w:tcW w:w="53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E7F44D" w14:textId="77777777" w:rsidR="00D370E0" w:rsidRDefault="00D370E0">
            <w:pPr>
              <w:pStyle w:val="StandardWeb"/>
              <w:spacing w:before="0" w:beforeAutospacing="0" w:after="160" w:afterAutospacing="0" w:line="256" w:lineRule="auto"/>
              <w:rPr>
                <w:rFonts w:ascii="Calibri" w:hAnsi="Calibri" w:cs="Calibri"/>
                <w:sz w:val="22"/>
                <w:szCs w:val="22"/>
              </w:rPr>
            </w:pPr>
            <w:r>
              <w:rPr>
                <w:rFonts w:ascii="Calibri" w:hAnsi="Calibri" w:cs="Calibri"/>
                <w:color w:val="000000"/>
                <w:sz w:val="22"/>
                <w:szCs w:val="22"/>
              </w:rPr>
              <w:t>Keine Einschränkung</w:t>
            </w:r>
          </w:p>
        </w:tc>
      </w:tr>
      <w:tr w:rsidR="00D370E0" w14:paraId="14FFC3BC" w14:textId="77777777">
        <w:trPr>
          <w:trHeight w:val="454"/>
        </w:trPr>
        <w:tc>
          <w:tcPr>
            <w:tcW w:w="29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F51932" w14:textId="77777777" w:rsidR="00D370E0" w:rsidRDefault="00D370E0">
            <w:pPr>
              <w:pStyle w:val="StandardWeb"/>
              <w:spacing w:before="0" w:beforeAutospacing="0" w:after="160" w:afterAutospacing="0" w:line="256" w:lineRule="auto"/>
              <w:rPr>
                <w:rFonts w:ascii="Calibri" w:hAnsi="Calibri" w:cs="Calibri"/>
                <w:sz w:val="22"/>
                <w:szCs w:val="22"/>
              </w:rPr>
            </w:pPr>
            <w:r>
              <w:rPr>
                <w:rFonts w:ascii="Calibri" w:hAnsi="Calibri" w:cs="Calibri"/>
                <w:color w:val="000000"/>
                <w:sz w:val="22"/>
                <w:szCs w:val="22"/>
              </w:rPr>
              <w:t>Gruppe C</w:t>
            </w:r>
          </w:p>
        </w:tc>
        <w:tc>
          <w:tcPr>
            <w:tcW w:w="53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D44FA2" w14:textId="77777777" w:rsidR="00D370E0" w:rsidRDefault="00D370E0">
            <w:pPr>
              <w:pStyle w:val="StandardWeb"/>
              <w:spacing w:before="0" w:beforeAutospacing="0" w:after="160" w:afterAutospacing="0" w:line="256" w:lineRule="auto"/>
              <w:rPr>
                <w:rFonts w:ascii="Calibri" w:hAnsi="Calibri" w:cs="Calibri"/>
                <w:sz w:val="22"/>
                <w:szCs w:val="22"/>
              </w:rPr>
            </w:pPr>
            <w:r>
              <w:rPr>
                <w:rFonts w:ascii="Calibri" w:hAnsi="Calibri" w:cs="Calibri"/>
                <w:color w:val="000000"/>
                <w:sz w:val="22"/>
                <w:szCs w:val="22"/>
              </w:rPr>
              <w:t>5 aktive Spieler</w:t>
            </w:r>
          </w:p>
        </w:tc>
      </w:tr>
      <w:tr w:rsidR="00D370E0" w14:paraId="24F2EADF" w14:textId="77777777">
        <w:trPr>
          <w:trHeight w:val="454"/>
        </w:trPr>
        <w:tc>
          <w:tcPr>
            <w:tcW w:w="29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04BA85" w14:textId="77777777" w:rsidR="00D370E0" w:rsidRDefault="00D370E0">
            <w:pPr>
              <w:pStyle w:val="StandardWeb"/>
              <w:spacing w:before="0" w:beforeAutospacing="0" w:after="160" w:afterAutospacing="0" w:line="256" w:lineRule="auto"/>
              <w:rPr>
                <w:rFonts w:ascii="Calibri" w:hAnsi="Calibri" w:cs="Calibri"/>
                <w:sz w:val="22"/>
                <w:szCs w:val="22"/>
              </w:rPr>
            </w:pPr>
            <w:r>
              <w:rPr>
                <w:rFonts w:ascii="Calibri" w:hAnsi="Calibri" w:cs="Calibri"/>
                <w:color w:val="000000"/>
                <w:sz w:val="22"/>
                <w:szCs w:val="22"/>
              </w:rPr>
              <w:t>Gruppe D</w:t>
            </w:r>
          </w:p>
        </w:tc>
        <w:tc>
          <w:tcPr>
            <w:tcW w:w="53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745522" w14:textId="77777777" w:rsidR="00D370E0" w:rsidRDefault="00D370E0">
            <w:pPr>
              <w:pStyle w:val="StandardWeb"/>
              <w:spacing w:before="0" w:beforeAutospacing="0" w:after="160" w:afterAutospacing="0" w:line="256" w:lineRule="auto"/>
              <w:rPr>
                <w:rFonts w:ascii="Calibri" w:hAnsi="Calibri" w:cs="Calibri"/>
                <w:sz w:val="22"/>
                <w:szCs w:val="22"/>
              </w:rPr>
            </w:pPr>
            <w:r>
              <w:rPr>
                <w:rFonts w:ascii="Calibri" w:hAnsi="Calibri" w:cs="Calibri"/>
                <w:color w:val="000000"/>
                <w:sz w:val="22"/>
                <w:szCs w:val="22"/>
              </w:rPr>
              <w:t>4 aktive Spieler</w:t>
            </w:r>
          </w:p>
        </w:tc>
      </w:tr>
      <w:tr w:rsidR="00D370E0" w14:paraId="337FA3A2" w14:textId="77777777">
        <w:trPr>
          <w:trHeight w:val="454"/>
        </w:trPr>
        <w:tc>
          <w:tcPr>
            <w:tcW w:w="29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29279C" w14:textId="77777777" w:rsidR="00D370E0" w:rsidRDefault="00D370E0">
            <w:pPr>
              <w:pStyle w:val="StandardWeb"/>
              <w:spacing w:before="0" w:beforeAutospacing="0" w:after="160" w:afterAutospacing="0" w:line="256" w:lineRule="auto"/>
              <w:rPr>
                <w:rFonts w:ascii="Calibri" w:hAnsi="Calibri" w:cs="Calibri"/>
                <w:sz w:val="22"/>
                <w:szCs w:val="22"/>
              </w:rPr>
            </w:pPr>
            <w:r>
              <w:rPr>
                <w:rFonts w:ascii="Calibri" w:hAnsi="Calibri" w:cs="Calibri"/>
                <w:color w:val="000000"/>
                <w:sz w:val="22"/>
                <w:szCs w:val="22"/>
              </w:rPr>
              <w:t>Gruppe E</w:t>
            </w:r>
          </w:p>
        </w:tc>
        <w:tc>
          <w:tcPr>
            <w:tcW w:w="53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E140CC" w14:textId="77777777" w:rsidR="00D370E0" w:rsidRDefault="00D370E0">
            <w:pPr>
              <w:pStyle w:val="StandardWeb"/>
              <w:spacing w:before="0" w:beforeAutospacing="0" w:after="160" w:afterAutospacing="0" w:line="256" w:lineRule="auto"/>
              <w:rPr>
                <w:rFonts w:ascii="Calibri" w:hAnsi="Calibri" w:cs="Calibri"/>
                <w:sz w:val="22"/>
                <w:szCs w:val="22"/>
              </w:rPr>
            </w:pPr>
            <w:r>
              <w:rPr>
                <w:rFonts w:ascii="Calibri" w:hAnsi="Calibri" w:cs="Calibri"/>
                <w:color w:val="000000"/>
                <w:sz w:val="22"/>
                <w:szCs w:val="22"/>
              </w:rPr>
              <w:t>2 aktive Spieler</w:t>
            </w:r>
          </w:p>
        </w:tc>
      </w:tr>
      <w:tr w:rsidR="00D370E0" w14:paraId="4533A8D7" w14:textId="77777777">
        <w:trPr>
          <w:trHeight w:val="454"/>
        </w:trPr>
        <w:tc>
          <w:tcPr>
            <w:tcW w:w="29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B5494E" w14:textId="77777777" w:rsidR="00D370E0" w:rsidRDefault="00D370E0">
            <w:pPr>
              <w:pStyle w:val="StandardWeb"/>
              <w:spacing w:before="0" w:beforeAutospacing="0" w:after="160" w:afterAutospacing="0" w:line="256" w:lineRule="auto"/>
              <w:rPr>
                <w:rFonts w:ascii="Calibri" w:hAnsi="Calibri" w:cs="Calibri"/>
                <w:sz w:val="22"/>
                <w:szCs w:val="22"/>
              </w:rPr>
            </w:pPr>
            <w:r>
              <w:rPr>
                <w:rFonts w:ascii="Calibri" w:hAnsi="Calibri" w:cs="Calibri"/>
                <w:color w:val="000000"/>
                <w:sz w:val="22"/>
                <w:szCs w:val="22"/>
              </w:rPr>
              <w:t>Gruppe F</w:t>
            </w:r>
          </w:p>
        </w:tc>
        <w:tc>
          <w:tcPr>
            <w:tcW w:w="53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CA0BCE" w14:textId="77777777" w:rsidR="00D370E0" w:rsidRDefault="00D370E0">
            <w:pPr>
              <w:pStyle w:val="StandardWeb"/>
              <w:spacing w:before="0" w:beforeAutospacing="0" w:after="160" w:afterAutospacing="0" w:line="256" w:lineRule="auto"/>
              <w:rPr>
                <w:rFonts w:ascii="Calibri" w:hAnsi="Calibri" w:cs="Calibri"/>
                <w:sz w:val="22"/>
                <w:szCs w:val="22"/>
              </w:rPr>
            </w:pPr>
            <w:r>
              <w:rPr>
                <w:rFonts w:ascii="Calibri" w:hAnsi="Calibri" w:cs="Calibri"/>
                <w:color w:val="000000"/>
                <w:sz w:val="22"/>
                <w:szCs w:val="22"/>
              </w:rPr>
              <w:t>1 aktiver Spieler</w:t>
            </w:r>
          </w:p>
        </w:tc>
      </w:tr>
    </w:tbl>
    <w:p w14:paraId="69E11320" w14:textId="77777777" w:rsidR="00D370E0" w:rsidRDefault="00D370E0" w:rsidP="00D370E0">
      <w:pPr>
        <w:pStyle w:val="StandardWeb"/>
        <w:spacing w:before="120" w:beforeAutospacing="0" w:after="120" w:afterAutospacing="0" w:line="360" w:lineRule="auto"/>
        <w:rPr>
          <w:rFonts w:ascii="Calibri" w:hAnsi="Calibri" w:cs="Calibri"/>
          <w:sz w:val="22"/>
          <w:szCs w:val="22"/>
        </w:rPr>
      </w:pPr>
      <w:r>
        <w:rPr>
          <w:rFonts w:ascii="Calibri" w:hAnsi="Calibri" w:cs="Calibri"/>
          <w:color w:val="000000"/>
          <w:sz w:val="20"/>
          <w:szCs w:val="20"/>
        </w:rPr>
        <w:t>Tabelle 7: Anzahl der aktiven Spieler aus der steirischen Landesliga</w:t>
      </w:r>
    </w:p>
    <w:p w14:paraId="7AA7965A" w14:textId="77777777" w:rsidR="00D370E0" w:rsidRDefault="00D370E0" w:rsidP="00D370E0">
      <w:pPr>
        <w:pStyle w:val="StandardWeb"/>
        <w:spacing w:before="120" w:beforeAutospacing="0" w:after="120" w:afterAutospacing="0" w:line="360" w:lineRule="auto"/>
        <w:rPr>
          <w:rFonts w:ascii="Calibri" w:hAnsi="Calibri" w:cs="Calibri"/>
          <w:sz w:val="22"/>
          <w:szCs w:val="22"/>
        </w:rPr>
      </w:pPr>
      <w:r>
        <w:rPr>
          <w:rFonts w:ascii="Calibri" w:hAnsi="Calibri" w:cs="Calibri"/>
          <w:color w:val="000000"/>
          <w:sz w:val="22"/>
          <w:szCs w:val="22"/>
        </w:rPr>
        <w:t> </w:t>
      </w:r>
    </w:p>
    <w:p w14:paraId="0A3FF1D6" w14:textId="77777777" w:rsidR="00D370E0" w:rsidRDefault="00D370E0" w:rsidP="00D370E0">
      <w:pPr>
        <w:pStyle w:val="StandardWeb"/>
        <w:spacing w:before="120" w:beforeAutospacing="0" w:after="120" w:afterAutospacing="0" w:line="360" w:lineRule="auto"/>
        <w:rPr>
          <w:rFonts w:ascii="Calibri" w:hAnsi="Calibri" w:cs="Calibri"/>
          <w:sz w:val="22"/>
          <w:szCs w:val="22"/>
        </w:rPr>
      </w:pPr>
      <w:r>
        <w:rPr>
          <w:rFonts w:ascii="Calibri" w:hAnsi="Calibri" w:cs="Calibri"/>
          <w:color w:val="000000"/>
          <w:sz w:val="22"/>
          <w:szCs w:val="22"/>
        </w:rPr>
        <w:t>Ein Wechsel der genannten Spieler ist an folgende Voraussetzungen und Bedingungen gebunden:</w:t>
      </w:r>
    </w:p>
    <w:p w14:paraId="522D4B06" w14:textId="77777777" w:rsidR="00D370E0" w:rsidRDefault="00D370E0" w:rsidP="00D370E0">
      <w:pPr>
        <w:pStyle w:val="StandardWeb"/>
        <w:spacing w:before="120" w:beforeAutospacing="0" w:after="120" w:afterAutospacing="0" w:line="360" w:lineRule="auto"/>
        <w:ind w:left="709"/>
        <w:rPr>
          <w:rFonts w:ascii="Calibri" w:hAnsi="Calibri" w:cs="Calibri"/>
          <w:sz w:val="22"/>
          <w:szCs w:val="22"/>
        </w:rPr>
      </w:pPr>
      <w:r>
        <w:rPr>
          <w:rFonts w:ascii="Noto Sans Symbols" w:hAnsi="Noto Sans Symbols" w:cs="Calibri"/>
          <w:color w:val="000000"/>
          <w:sz w:val="22"/>
          <w:szCs w:val="22"/>
        </w:rPr>
        <w:t>●</w:t>
      </w:r>
      <w:r>
        <w:rPr>
          <w:rFonts w:ascii="Calibri" w:hAnsi="Calibri" w:cs="Calibri"/>
          <w:color w:val="000000"/>
          <w:sz w:val="22"/>
          <w:szCs w:val="22"/>
        </w:rPr>
        <w:t>Zwei (!) Wechsel pro Mannschaft von einem (!) gemeldeten Spieler der Landesliga in der Gruppe C+D, ein (!) Wechsel pro Mannschaft in den Gruppen E und F</w:t>
      </w:r>
    </w:p>
    <w:p w14:paraId="2EA40C6F" w14:textId="77777777" w:rsidR="00D370E0" w:rsidRDefault="00D370E0" w:rsidP="00D370E0">
      <w:pPr>
        <w:pStyle w:val="StandardWeb"/>
        <w:spacing w:before="120" w:beforeAutospacing="0" w:after="120" w:afterAutospacing="0" w:line="360" w:lineRule="auto"/>
        <w:ind w:left="709"/>
        <w:rPr>
          <w:rFonts w:ascii="Calibri" w:hAnsi="Calibri" w:cs="Calibri"/>
          <w:sz w:val="22"/>
          <w:szCs w:val="22"/>
        </w:rPr>
      </w:pPr>
      <w:r>
        <w:rPr>
          <w:rFonts w:ascii="Noto Sans Symbols" w:hAnsi="Noto Sans Symbols" w:cs="Calibri"/>
          <w:color w:val="000000"/>
          <w:sz w:val="22"/>
          <w:szCs w:val="22"/>
        </w:rPr>
        <w:t>●</w:t>
      </w:r>
      <w:r>
        <w:rPr>
          <w:rFonts w:ascii="Calibri" w:hAnsi="Calibri" w:cs="Calibri"/>
          <w:color w:val="000000"/>
          <w:sz w:val="22"/>
          <w:szCs w:val="22"/>
        </w:rPr>
        <w:t>Der Wechsel kann nicht rückgängig gemacht werden</w:t>
      </w:r>
    </w:p>
    <w:p w14:paraId="667DBD56" w14:textId="77777777" w:rsidR="00D370E0" w:rsidRDefault="00D370E0" w:rsidP="00D370E0">
      <w:pPr>
        <w:pStyle w:val="StandardWeb"/>
        <w:spacing w:before="120" w:beforeAutospacing="0" w:after="120" w:afterAutospacing="0" w:line="360" w:lineRule="auto"/>
        <w:ind w:left="709"/>
        <w:rPr>
          <w:rFonts w:ascii="Calibri" w:hAnsi="Calibri" w:cs="Calibri"/>
          <w:sz w:val="22"/>
          <w:szCs w:val="22"/>
        </w:rPr>
      </w:pPr>
      <w:r>
        <w:rPr>
          <w:rFonts w:ascii="Noto Sans Symbols" w:hAnsi="Noto Sans Symbols" w:cs="Calibri"/>
          <w:color w:val="000000"/>
          <w:sz w:val="22"/>
          <w:szCs w:val="22"/>
        </w:rPr>
        <w:t>●</w:t>
      </w:r>
      <w:r>
        <w:rPr>
          <w:rFonts w:ascii="Calibri" w:hAnsi="Calibri" w:cs="Calibri"/>
          <w:color w:val="000000"/>
          <w:sz w:val="22"/>
          <w:szCs w:val="22"/>
        </w:rPr>
        <w:t>Die Spielberechtigung des ausgewechselten Spielers in der jeweiligen Mannschaft erlischt automatisch</w:t>
      </w:r>
    </w:p>
    <w:p w14:paraId="00D5833C" w14:textId="77777777" w:rsidR="00D370E0" w:rsidRDefault="00D370E0" w:rsidP="00D370E0">
      <w:pPr>
        <w:pStyle w:val="StandardWeb"/>
        <w:spacing w:before="120" w:beforeAutospacing="0" w:after="120" w:afterAutospacing="0" w:line="360" w:lineRule="auto"/>
        <w:rPr>
          <w:rFonts w:ascii="Calibri" w:hAnsi="Calibri" w:cs="Calibri"/>
          <w:sz w:val="22"/>
          <w:szCs w:val="22"/>
        </w:rPr>
      </w:pPr>
      <w:r>
        <w:rPr>
          <w:rFonts w:ascii="Calibri" w:hAnsi="Calibri" w:cs="Calibri"/>
          <w:sz w:val="22"/>
          <w:szCs w:val="22"/>
        </w:rPr>
        <w:t>Die NHL-Graz behält sich vor, dass sie derartige Regelungen spontan anpasst, sollte es im Verband zu schwerwiegenden Veränderungen kommen (z.B. Fusion zweier Ligen: Eliteliga / Landesliga, Gebietsliga, etc.)!</w:t>
      </w:r>
    </w:p>
    <w:p w14:paraId="6B069379" w14:textId="77777777" w:rsidR="00FB7ED7" w:rsidRDefault="00FB7ED7">
      <w:pPr>
        <w:spacing w:before="120" w:after="120" w:line="360" w:lineRule="auto"/>
        <w:ind w:left="567"/>
      </w:pPr>
    </w:p>
    <w:p w14:paraId="76547EE4" w14:textId="77777777" w:rsidR="00FB7ED7" w:rsidRDefault="00233C21">
      <w:pPr>
        <w:pStyle w:val="berschrift3"/>
        <w:numPr>
          <w:ilvl w:val="2"/>
          <w:numId w:val="20"/>
        </w:numPr>
        <w:spacing w:before="120" w:after="120" w:line="360" w:lineRule="auto"/>
        <w:rPr>
          <w:color w:val="546A5C"/>
        </w:rPr>
      </w:pPr>
      <w:bookmarkStart w:id="30" w:name="_heading=h.54c7omxg5poy" w:colFirst="0" w:colLast="0"/>
      <w:bookmarkEnd w:id="30"/>
      <w:r>
        <w:rPr>
          <w:color w:val="546A5C"/>
        </w:rPr>
        <w:t>Spieler der EBJL (U 18)</w:t>
      </w:r>
    </w:p>
    <w:p w14:paraId="2294ED70" w14:textId="77777777" w:rsidR="00FB7ED7" w:rsidRDefault="00233C21">
      <w:pPr>
        <w:spacing w:before="120" w:after="120" w:line="360" w:lineRule="auto"/>
      </w:pPr>
      <w:r>
        <w:t>Die Regelung für Jugendspieler ergibt sich aus Tabelle 8, dabei ist – analog zu den oben angeführten Punkten zur Spielberechtigung – je nach Gruppe ev. eine „Stehzeit“ zu berücksichtigen.</w:t>
      </w:r>
    </w:p>
    <w:tbl>
      <w:tblPr>
        <w:tblStyle w:val="a6"/>
        <w:tblW w:w="83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5387"/>
      </w:tblGrid>
      <w:tr w:rsidR="00FB7ED7" w14:paraId="38F390EA" w14:textId="77777777">
        <w:trPr>
          <w:trHeight w:val="454"/>
        </w:trPr>
        <w:tc>
          <w:tcPr>
            <w:tcW w:w="2972" w:type="dxa"/>
            <w:vAlign w:val="center"/>
          </w:tcPr>
          <w:p w14:paraId="466597DC" w14:textId="77777777" w:rsidR="00FB7ED7" w:rsidRDefault="00233C21">
            <w:pPr>
              <w:rPr>
                <w:b/>
              </w:rPr>
            </w:pPr>
            <w:r>
              <w:rPr>
                <w:b/>
              </w:rPr>
              <w:t>Gruppe</w:t>
            </w:r>
          </w:p>
        </w:tc>
        <w:tc>
          <w:tcPr>
            <w:tcW w:w="5387" w:type="dxa"/>
            <w:vAlign w:val="center"/>
          </w:tcPr>
          <w:p w14:paraId="427FB946" w14:textId="77777777" w:rsidR="00FB7ED7" w:rsidRDefault="00233C21">
            <w:pPr>
              <w:rPr>
                <w:b/>
              </w:rPr>
            </w:pPr>
            <w:r>
              <w:rPr>
                <w:b/>
              </w:rPr>
              <w:t>Spielberechtigung/Stehzeit S für Jugendspieler</w:t>
            </w:r>
          </w:p>
        </w:tc>
      </w:tr>
      <w:tr w:rsidR="00FB7ED7" w14:paraId="5DDF4D98" w14:textId="77777777">
        <w:trPr>
          <w:trHeight w:val="454"/>
        </w:trPr>
        <w:tc>
          <w:tcPr>
            <w:tcW w:w="2972" w:type="dxa"/>
            <w:vAlign w:val="center"/>
          </w:tcPr>
          <w:p w14:paraId="730B3CB8" w14:textId="77777777" w:rsidR="00FB7ED7" w:rsidRDefault="00233C21">
            <w:r>
              <w:t>Gruppe A und B</w:t>
            </w:r>
          </w:p>
        </w:tc>
        <w:tc>
          <w:tcPr>
            <w:tcW w:w="5387" w:type="dxa"/>
            <w:vAlign w:val="center"/>
          </w:tcPr>
          <w:p w14:paraId="11254546" w14:textId="77777777" w:rsidR="00FB7ED7" w:rsidRDefault="00233C21">
            <w:r>
              <w:t>2 aktive Jugendspieler</w:t>
            </w:r>
          </w:p>
        </w:tc>
      </w:tr>
      <w:tr w:rsidR="00FB7ED7" w14:paraId="4BBFA4C3" w14:textId="77777777">
        <w:trPr>
          <w:trHeight w:val="454"/>
        </w:trPr>
        <w:tc>
          <w:tcPr>
            <w:tcW w:w="2972" w:type="dxa"/>
            <w:vAlign w:val="center"/>
          </w:tcPr>
          <w:p w14:paraId="5AB09EC7" w14:textId="77777777" w:rsidR="00FB7ED7" w:rsidRDefault="00233C21">
            <w:r>
              <w:lastRenderedPageBreak/>
              <w:t>Gruppe C und D</w:t>
            </w:r>
          </w:p>
        </w:tc>
        <w:tc>
          <w:tcPr>
            <w:tcW w:w="5387" w:type="dxa"/>
            <w:vAlign w:val="center"/>
          </w:tcPr>
          <w:p w14:paraId="44C81AF9" w14:textId="77777777" w:rsidR="00FB7ED7" w:rsidRDefault="00233C21">
            <w:r>
              <w:t>1 aktiver Jugendspieler</w:t>
            </w:r>
          </w:p>
        </w:tc>
      </w:tr>
      <w:tr w:rsidR="00FB7ED7" w14:paraId="5A5A0FFF" w14:textId="77777777">
        <w:trPr>
          <w:trHeight w:val="454"/>
        </w:trPr>
        <w:tc>
          <w:tcPr>
            <w:tcW w:w="2972" w:type="dxa"/>
            <w:vAlign w:val="center"/>
          </w:tcPr>
          <w:p w14:paraId="1220B2AC" w14:textId="77777777" w:rsidR="00FB7ED7" w:rsidRDefault="00233C21">
            <w:r>
              <w:t>Gruppe E und F</w:t>
            </w:r>
          </w:p>
        </w:tc>
        <w:tc>
          <w:tcPr>
            <w:tcW w:w="5387" w:type="dxa"/>
            <w:vAlign w:val="center"/>
          </w:tcPr>
          <w:p w14:paraId="0B731E32" w14:textId="77777777" w:rsidR="00FB7ED7" w:rsidRDefault="00233C21">
            <w:r>
              <w:t>0 / 0 Saisonen inkl. Playoffs (= Spieler war in der Vorsaison in der Jugendliga U18</w:t>
            </w:r>
          </w:p>
        </w:tc>
      </w:tr>
      <w:tr w:rsidR="00FB7ED7" w14:paraId="582BDD1F" w14:textId="77777777">
        <w:trPr>
          <w:trHeight w:val="454"/>
        </w:trPr>
        <w:tc>
          <w:tcPr>
            <w:tcW w:w="2972" w:type="dxa"/>
            <w:vAlign w:val="center"/>
          </w:tcPr>
          <w:p w14:paraId="4C248D71" w14:textId="77777777" w:rsidR="00FB7ED7" w:rsidRDefault="00233C21">
            <w:r>
              <w:t>Ab Gruppe G</w:t>
            </w:r>
          </w:p>
        </w:tc>
        <w:tc>
          <w:tcPr>
            <w:tcW w:w="5387" w:type="dxa"/>
            <w:vAlign w:val="center"/>
          </w:tcPr>
          <w:p w14:paraId="3152FFCB" w14:textId="77777777" w:rsidR="00FB7ED7" w:rsidRDefault="00233C21">
            <w:r>
              <w:t>0 / 1 Saison inkl. Playoffs</w:t>
            </w:r>
          </w:p>
        </w:tc>
      </w:tr>
    </w:tbl>
    <w:p w14:paraId="25CEC7F4" w14:textId="77777777" w:rsidR="00FB7ED7" w:rsidRDefault="00233C21">
      <w:pPr>
        <w:spacing w:before="120" w:after="120" w:line="360" w:lineRule="auto"/>
        <w:rPr>
          <w:sz w:val="20"/>
          <w:szCs w:val="20"/>
        </w:rPr>
      </w:pPr>
      <w:r>
        <w:rPr>
          <w:sz w:val="20"/>
          <w:szCs w:val="20"/>
        </w:rPr>
        <w:t>Tabelle 8: „Stehzeit“ für Jugendspieler (U18)</w:t>
      </w:r>
    </w:p>
    <w:p w14:paraId="08D99F61" w14:textId="77777777" w:rsidR="00FB7ED7" w:rsidRDefault="00FB7ED7">
      <w:pPr>
        <w:spacing w:before="120" w:after="120" w:line="360" w:lineRule="auto"/>
        <w:ind w:left="567"/>
      </w:pPr>
    </w:p>
    <w:p w14:paraId="1FC40782" w14:textId="77777777" w:rsidR="00FB7ED7" w:rsidRDefault="00233C21">
      <w:pPr>
        <w:pStyle w:val="berschrift3"/>
        <w:numPr>
          <w:ilvl w:val="2"/>
          <w:numId w:val="20"/>
        </w:numPr>
        <w:spacing w:before="120" w:after="120" w:line="360" w:lineRule="auto"/>
        <w:rPr>
          <w:color w:val="546A5C"/>
        </w:rPr>
      </w:pPr>
      <w:bookmarkStart w:id="31" w:name="_heading=h.3wkq953yxz1b" w:colFirst="0" w:colLast="0"/>
      <w:bookmarkEnd w:id="31"/>
      <w:r>
        <w:rPr>
          <w:color w:val="546A5C"/>
        </w:rPr>
        <w:t>Schüler (U16)</w:t>
      </w:r>
    </w:p>
    <w:p w14:paraId="3E60D3B4" w14:textId="77777777" w:rsidR="00FB7ED7" w:rsidRDefault="00233C21">
      <w:pPr>
        <w:pBdr>
          <w:top w:val="nil"/>
          <w:left w:val="nil"/>
          <w:bottom w:val="nil"/>
          <w:right w:val="nil"/>
          <w:between w:val="nil"/>
        </w:pBdr>
        <w:spacing w:before="120" w:after="120" w:line="360" w:lineRule="auto"/>
        <w:rPr>
          <w:color w:val="000000"/>
        </w:rPr>
      </w:pPr>
      <w:r>
        <w:rPr>
          <w:color w:val="000000"/>
        </w:rPr>
        <w:t>Die Regelung für Schülerspieler ergibt sich aus Tabelle 9: „Stehzeit“ für Schülerspieler (U16), dabei ist – analog zu den oben angeführten Punkten zur Spielberechtigung – je nach Gruppe ev. eine „Stehzeit“ zu berücksichtigen.</w:t>
      </w:r>
    </w:p>
    <w:p w14:paraId="23A67330" w14:textId="77777777" w:rsidR="00FB7ED7" w:rsidRDefault="00FB7ED7">
      <w:pPr>
        <w:pBdr>
          <w:top w:val="nil"/>
          <w:left w:val="nil"/>
          <w:bottom w:val="nil"/>
          <w:right w:val="nil"/>
          <w:between w:val="nil"/>
        </w:pBdr>
        <w:spacing w:before="120" w:after="120" w:line="360" w:lineRule="auto"/>
        <w:rPr>
          <w:color w:val="000000"/>
        </w:rPr>
      </w:pPr>
    </w:p>
    <w:tbl>
      <w:tblPr>
        <w:tblStyle w:val="a7"/>
        <w:tblW w:w="85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5528"/>
      </w:tblGrid>
      <w:tr w:rsidR="00FB7ED7" w14:paraId="648743B1" w14:textId="77777777">
        <w:trPr>
          <w:trHeight w:val="454"/>
        </w:trPr>
        <w:tc>
          <w:tcPr>
            <w:tcW w:w="2972" w:type="dxa"/>
            <w:vAlign w:val="center"/>
          </w:tcPr>
          <w:p w14:paraId="439DC743" w14:textId="77777777" w:rsidR="00FB7ED7" w:rsidRDefault="00233C21">
            <w:pPr>
              <w:pBdr>
                <w:top w:val="nil"/>
                <w:left w:val="nil"/>
                <w:bottom w:val="nil"/>
                <w:right w:val="nil"/>
                <w:between w:val="nil"/>
              </w:pBdr>
              <w:spacing w:after="160" w:line="259" w:lineRule="auto"/>
              <w:rPr>
                <w:b/>
                <w:color w:val="000000"/>
              </w:rPr>
            </w:pPr>
            <w:r>
              <w:rPr>
                <w:b/>
                <w:color w:val="000000"/>
              </w:rPr>
              <w:t>Gruppe</w:t>
            </w:r>
          </w:p>
        </w:tc>
        <w:tc>
          <w:tcPr>
            <w:tcW w:w="5528" w:type="dxa"/>
            <w:vAlign w:val="center"/>
          </w:tcPr>
          <w:p w14:paraId="16F2327B" w14:textId="77777777" w:rsidR="00FB7ED7" w:rsidRDefault="00233C21">
            <w:pPr>
              <w:pBdr>
                <w:top w:val="nil"/>
                <w:left w:val="nil"/>
                <w:bottom w:val="nil"/>
                <w:right w:val="nil"/>
                <w:between w:val="nil"/>
              </w:pBdr>
              <w:spacing w:after="160" w:line="259" w:lineRule="auto"/>
              <w:rPr>
                <w:b/>
                <w:color w:val="000000"/>
              </w:rPr>
            </w:pPr>
            <w:r>
              <w:rPr>
                <w:b/>
                <w:color w:val="000000"/>
              </w:rPr>
              <w:t>Stehzeit S für Schülerspieler</w:t>
            </w:r>
          </w:p>
        </w:tc>
      </w:tr>
      <w:tr w:rsidR="00FB7ED7" w14:paraId="3D6D597D" w14:textId="77777777">
        <w:trPr>
          <w:trHeight w:val="454"/>
        </w:trPr>
        <w:tc>
          <w:tcPr>
            <w:tcW w:w="2972" w:type="dxa"/>
            <w:vAlign w:val="center"/>
          </w:tcPr>
          <w:p w14:paraId="343CC12E" w14:textId="77777777" w:rsidR="00FB7ED7" w:rsidRDefault="00233C21">
            <w:pPr>
              <w:pBdr>
                <w:top w:val="nil"/>
                <w:left w:val="nil"/>
                <w:bottom w:val="nil"/>
                <w:right w:val="nil"/>
                <w:between w:val="nil"/>
              </w:pBdr>
              <w:spacing w:after="160" w:line="259" w:lineRule="auto"/>
              <w:rPr>
                <w:color w:val="000000"/>
              </w:rPr>
            </w:pPr>
            <w:r>
              <w:rPr>
                <w:color w:val="000000"/>
              </w:rPr>
              <w:t>Gruppe A und B</w:t>
            </w:r>
          </w:p>
        </w:tc>
        <w:tc>
          <w:tcPr>
            <w:tcW w:w="5528" w:type="dxa"/>
            <w:vAlign w:val="center"/>
          </w:tcPr>
          <w:p w14:paraId="19CBE06C" w14:textId="77777777" w:rsidR="00FB7ED7" w:rsidRDefault="00233C21">
            <w:pPr>
              <w:pBdr>
                <w:top w:val="nil"/>
                <w:left w:val="nil"/>
                <w:bottom w:val="nil"/>
                <w:right w:val="nil"/>
                <w:between w:val="nil"/>
              </w:pBdr>
              <w:spacing w:after="160" w:line="259" w:lineRule="auto"/>
              <w:rPr>
                <w:color w:val="000000"/>
              </w:rPr>
            </w:pPr>
            <w:r>
              <w:rPr>
                <w:color w:val="000000"/>
              </w:rPr>
              <w:t>4 aktive Schülerspieler</w:t>
            </w:r>
          </w:p>
        </w:tc>
      </w:tr>
      <w:tr w:rsidR="00FB7ED7" w14:paraId="540EF6CB" w14:textId="77777777">
        <w:trPr>
          <w:trHeight w:val="454"/>
        </w:trPr>
        <w:tc>
          <w:tcPr>
            <w:tcW w:w="2972" w:type="dxa"/>
            <w:vAlign w:val="center"/>
          </w:tcPr>
          <w:p w14:paraId="270EEA7A" w14:textId="77777777" w:rsidR="00FB7ED7" w:rsidRDefault="00233C21">
            <w:pPr>
              <w:pBdr>
                <w:top w:val="nil"/>
                <w:left w:val="nil"/>
                <w:bottom w:val="nil"/>
                <w:right w:val="nil"/>
                <w:between w:val="nil"/>
              </w:pBdr>
              <w:spacing w:after="160" w:line="259" w:lineRule="auto"/>
              <w:rPr>
                <w:color w:val="000000"/>
              </w:rPr>
            </w:pPr>
            <w:r>
              <w:rPr>
                <w:color w:val="000000"/>
              </w:rPr>
              <w:t>Gruppe C und D</w:t>
            </w:r>
          </w:p>
        </w:tc>
        <w:tc>
          <w:tcPr>
            <w:tcW w:w="5528" w:type="dxa"/>
            <w:vAlign w:val="center"/>
          </w:tcPr>
          <w:p w14:paraId="02460A8A" w14:textId="77777777" w:rsidR="00FB7ED7" w:rsidRDefault="00233C21">
            <w:pPr>
              <w:pBdr>
                <w:top w:val="nil"/>
                <w:left w:val="nil"/>
                <w:bottom w:val="nil"/>
                <w:right w:val="nil"/>
                <w:between w:val="nil"/>
              </w:pBdr>
              <w:spacing w:after="160" w:line="259" w:lineRule="auto"/>
              <w:rPr>
                <w:color w:val="000000"/>
              </w:rPr>
            </w:pPr>
            <w:r>
              <w:rPr>
                <w:color w:val="000000"/>
              </w:rPr>
              <w:t>2 aktive Schülerspieler</w:t>
            </w:r>
          </w:p>
        </w:tc>
      </w:tr>
      <w:tr w:rsidR="00FB7ED7" w14:paraId="4E571345" w14:textId="77777777">
        <w:trPr>
          <w:trHeight w:val="454"/>
        </w:trPr>
        <w:tc>
          <w:tcPr>
            <w:tcW w:w="2972" w:type="dxa"/>
            <w:vAlign w:val="center"/>
          </w:tcPr>
          <w:p w14:paraId="5D1EBF76" w14:textId="77777777" w:rsidR="00FB7ED7" w:rsidRDefault="00233C21">
            <w:pPr>
              <w:pBdr>
                <w:top w:val="nil"/>
                <w:left w:val="nil"/>
                <w:bottom w:val="nil"/>
                <w:right w:val="nil"/>
                <w:between w:val="nil"/>
              </w:pBdr>
              <w:spacing w:after="160" w:line="259" w:lineRule="auto"/>
              <w:rPr>
                <w:color w:val="000000"/>
              </w:rPr>
            </w:pPr>
            <w:r>
              <w:rPr>
                <w:color w:val="000000"/>
              </w:rPr>
              <w:t>Gruppe E und F</w:t>
            </w:r>
          </w:p>
        </w:tc>
        <w:tc>
          <w:tcPr>
            <w:tcW w:w="5528" w:type="dxa"/>
            <w:vAlign w:val="center"/>
          </w:tcPr>
          <w:p w14:paraId="7FA3EA0E" w14:textId="77777777" w:rsidR="00FB7ED7" w:rsidRDefault="00233C21">
            <w:pPr>
              <w:pBdr>
                <w:top w:val="nil"/>
                <w:left w:val="nil"/>
                <w:bottom w:val="nil"/>
                <w:right w:val="nil"/>
                <w:between w:val="nil"/>
              </w:pBdr>
              <w:spacing w:after="160" w:line="259" w:lineRule="auto"/>
              <w:rPr>
                <w:color w:val="000000"/>
              </w:rPr>
            </w:pPr>
            <w:r>
              <w:rPr>
                <w:color w:val="000000"/>
              </w:rPr>
              <w:t>1 aktiver Schülerspieler</w:t>
            </w:r>
          </w:p>
        </w:tc>
      </w:tr>
      <w:tr w:rsidR="00FB7ED7" w14:paraId="004B0E81" w14:textId="77777777">
        <w:trPr>
          <w:trHeight w:val="454"/>
        </w:trPr>
        <w:tc>
          <w:tcPr>
            <w:tcW w:w="2972" w:type="dxa"/>
            <w:vAlign w:val="center"/>
          </w:tcPr>
          <w:p w14:paraId="7D8B2564" w14:textId="77777777" w:rsidR="00FB7ED7" w:rsidRDefault="00233C21">
            <w:pPr>
              <w:pBdr>
                <w:top w:val="nil"/>
                <w:left w:val="nil"/>
                <w:bottom w:val="nil"/>
                <w:right w:val="nil"/>
                <w:between w:val="nil"/>
              </w:pBdr>
              <w:spacing w:after="160" w:line="259" w:lineRule="auto"/>
              <w:rPr>
                <w:color w:val="000000"/>
              </w:rPr>
            </w:pPr>
            <w:r>
              <w:rPr>
                <w:color w:val="000000"/>
              </w:rPr>
              <w:t>Ab Gruppe G</w:t>
            </w:r>
          </w:p>
        </w:tc>
        <w:tc>
          <w:tcPr>
            <w:tcW w:w="5528" w:type="dxa"/>
            <w:vAlign w:val="center"/>
          </w:tcPr>
          <w:p w14:paraId="5E2659AC" w14:textId="77777777" w:rsidR="00FB7ED7" w:rsidRDefault="00233C21">
            <w:pPr>
              <w:pBdr>
                <w:top w:val="nil"/>
                <w:left w:val="nil"/>
                <w:bottom w:val="nil"/>
                <w:right w:val="nil"/>
                <w:between w:val="nil"/>
              </w:pBdr>
              <w:spacing w:after="160" w:line="259" w:lineRule="auto"/>
              <w:rPr>
                <w:color w:val="000000"/>
              </w:rPr>
            </w:pPr>
            <w:r>
              <w:rPr>
                <w:color w:val="000000"/>
              </w:rPr>
              <w:t>0 / 0 Saisonen inkl. Playoffs (= Spieler war in der Vorsaison in der Schülerliga</w:t>
            </w:r>
          </w:p>
        </w:tc>
      </w:tr>
    </w:tbl>
    <w:p w14:paraId="5A78175F" w14:textId="77777777" w:rsidR="00FB7ED7" w:rsidRDefault="00233C21">
      <w:pPr>
        <w:pBdr>
          <w:top w:val="nil"/>
          <w:left w:val="nil"/>
          <w:bottom w:val="nil"/>
          <w:right w:val="nil"/>
          <w:between w:val="nil"/>
        </w:pBdr>
        <w:spacing w:before="120" w:after="120" w:line="360" w:lineRule="auto"/>
        <w:rPr>
          <w:color w:val="000000"/>
          <w:sz w:val="20"/>
          <w:szCs w:val="20"/>
        </w:rPr>
      </w:pPr>
      <w:r>
        <w:rPr>
          <w:color w:val="000000"/>
          <w:sz w:val="20"/>
          <w:szCs w:val="20"/>
        </w:rPr>
        <w:t>Tabelle 9: „Stehzeit“ für Schülerspieler (U16)</w:t>
      </w:r>
    </w:p>
    <w:p w14:paraId="4C256D4E" w14:textId="77777777" w:rsidR="00FB7ED7" w:rsidRDefault="00FB7ED7">
      <w:pPr>
        <w:pBdr>
          <w:top w:val="nil"/>
          <w:left w:val="nil"/>
          <w:bottom w:val="nil"/>
          <w:right w:val="nil"/>
          <w:between w:val="nil"/>
        </w:pBdr>
        <w:spacing w:before="120" w:after="120" w:line="360" w:lineRule="auto"/>
        <w:ind w:left="567"/>
        <w:rPr>
          <w:color w:val="000000"/>
        </w:rPr>
      </w:pPr>
    </w:p>
    <w:p w14:paraId="52DF30BC" w14:textId="77777777" w:rsidR="00FB7ED7" w:rsidRDefault="00FB7ED7">
      <w:pPr>
        <w:pBdr>
          <w:top w:val="nil"/>
          <w:left w:val="nil"/>
          <w:bottom w:val="nil"/>
          <w:right w:val="nil"/>
          <w:between w:val="nil"/>
        </w:pBdr>
        <w:spacing w:before="120" w:after="120" w:line="360" w:lineRule="auto"/>
        <w:ind w:left="567"/>
        <w:rPr>
          <w:color w:val="000000"/>
        </w:rPr>
      </w:pPr>
    </w:p>
    <w:p w14:paraId="575D8F9C" w14:textId="77777777" w:rsidR="00FB7ED7" w:rsidRDefault="00233C21">
      <w:pPr>
        <w:pStyle w:val="berschrift3"/>
        <w:numPr>
          <w:ilvl w:val="2"/>
          <w:numId w:val="20"/>
        </w:numPr>
        <w:spacing w:before="120" w:after="120" w:line="360" w:lineRule="auto"/>
        <w:rPr>
          <w:color w:val="546A5C"/>
        </w:rPr>
      </w:pPr>
      <w:bookmarkStart w:id="32" w:name="_heading=h.jtc77umznewq" w:colFirst="0" w:colLast="0"/>
      <w:bookmarkEnd w:id="32"/>
      <w:r>
        <w:rPr>
          <w:color w:val="546A5C"/>
        </w:rPr>
        <w:t>Knaben (U14) und jünger</w:t>
      </w:r>
    </w:p>
    <w:p w14:paraId="3B5B426B" w14:textId="77777777" w:rsidR="00FB7ED7" w:rsidRDefault="00233C21">
      <w:pPr>
        <w:pBdr>
          <w:top w:val="nil"/>
          <w:left w:val="nil"/>
          <w:bottom w:val="nil"/>
          <w:right w:val="nil"/>
          <w:between w:val="nil"/>
        </w:pBdr>
        <w:spacing w:before="120" w:after="120" w:line="360" w:lineRule="auto"/>
        <w:ind w:left="567"/>
        <w:rPr>
          <w:color w:val="000000"/>
        </w:rPr>
      </w:pPr>
      <w:r>
        <w:rPr>
          <w:color w:val="000000"/>
        </w:rPr>
        <w:t>Knaben (U14) und jünger dürfen uneingeschränkt in der NHL spielen.</w:t>
      </w:r>
    </w:p>
    <w:p w14:paraId="370FC82E" w14:textId="77777777" w:rsidR="00FB7ED7" w:rsidRDefault="00233C21">
      <w:pPr>
        <w:pBdr>
          <w:top w:val="nil"/>
          <w:left w:val="nil"/>
          <w:bottom w:val="nil"/>
          <w:right w:val="nil"/>
          <w:between w:val="nil"/>
        </w:pBdr>
        <w:spacing w:before="120" w:after="120" w:line="360" w:lineRule="auto"/>
        <w:ind w:left="567"/>
        <w:rPr>
          <w:color w:val="000000"/>
        </w:rPr>
      </w:pPr>
      <w:r>
        <w:rPr>
          <w:color w:val="000000"/>
        </w:rPr>
        <w:t>Entscheidend für die Bewertung der Sonderbestimmungen sind die schriftlichen Eintragungen in den Spielberichten (Einsatz des Spielers/Torhüter) und nicht die Meldung im Kader.</w:t>
      </w:r>
    </w:p>
    <w:p w14:paraId="737F6739" w14:textId="77777777" w:rsidR="00FB7ED7" w:rsidRDefault="00FB7ED7">
      <w:pPr>
        <w:pBdr>
          <w:top w:val="nil"/>
          <w:left w:val="nil"/>
          <w:bottom w:val="nil"/>
          <w:right w:val="nil"/>
          <w:between w:val="nil"/>
        </w:pBdr>
        <w:spacing w:before="120" w:after="120" w:line="360" w:lineRule="auto"/>
        <w:ind w:left="567"/>
        <w:rPr>
          <w:color w:val="000000"/>
        </w:rPr>
      </w:pPr>
    </w:p>
    <w:p w14:paraId="79A7DFBA" w14:textId="77777777" w:rsidR="00FB7ED7" w:rsidRDefault="00233C21">
      <w:pPr>
        <w:pStyle w:val="berschrift3"/>
        <w:numPr>
          <w:ilvl w:val="2"/>
          <w:numId w:val="20"/>
        </w:numPr>
        <w:spacing w:before="120" w:after="120" w:line="360" w:lineRule="auto"/>
        <w:rPr>
          <w:color w:val="546A5C"/>
        </w:rPr>
      </w:pPr>
      <w:bookmarkStart w:id="33" w:name="_heading=h.d5vwnahdnfde" w:colFirst="0" w:colLast="0"/>
      <w:bookmarkEnd w:id="33"/>
      <w:r>
        <w:rPr>
          <w:color w:val="546A5C"/>
        </w:rPr>
        <w:lastRenderedPageBreak/>
        <w:t>Mädchen und Frauen</w:t>
      </w:r>
    </w:p>
    <w:p w14:paraId="383EE3AC" w14:textId="77777777" w:rsidR="00FB7ED7" w:rsidRDefault="00233C21">
      <w:pPr>
        <w:pBdr>
          <w:top w:val="nil"/>
          <w:left w:val="nil"/>
          <w:bottom w:val="nil"/>
          <w:right w:val="nil"/>
          <w:between w:val="nil"/>
        </w:pBdr>
        <w:spacing w:before="120" w:after="120" w:line="360" w:lineRule="auto"/>
        <w:ind w:left="567"/>
        <w:rPr>
          <w:color w:val="000000"/>
        </w:rPr>
      </w:pPr>
      <w:r>
        <w:rPr>
          <w:color w:val="000000"/>
        </w:rPr>
        <w:t>Zur Förderung des aufstrebenden Damensports möchten wir als NHL-Graz allen eishockeybegeisterten Mädchen und Frauen eine passende Plattform bieten. Deshalb dürfen, ab einem Alter von 16 Jahren Spielerinnen jeglicher Spielstärke, welche nicht in einer Verbandsliga gemeldet sind, uneingeschränkt in allen Gruppen der NHL-Graz spielen.</w:t>
      </w:r>
    </w:p>
    <w:p w14:paraId="5FB1161F" w14:textId="77777777" w:rsidR="00FB7ED7" w:rsidRDefault="00233C21">
      <w:pPr>
        <w:pBdr>
          <w:top w:val="nil"/>
          <w:left w:val="nil"/>
          <w:bottom w:val="nil"/>
          <w:right w:val="nil"/>
          <w:between w:val="nil"/>
        </w:pBdr>
        <w:spacing w:before="120" w:after="120" w:line="360" w:lineRule="auto"/>
        <w:ind w:left="567"/>
        <w:rPr>
          <w:color w:val="000000"/>
        </w:rPr>
      </w:pPr>
      <w:r>
        <w:rPr>
          <w:color w:val="000000"/>
        </w:rPr>
        <w:t xml:space="preserve">Spielerinnen, die in den beiden höchsten Verbandsligen des ÖEHV gemeldet sind, dürfen in den Gruppen A bis F gemeldet werden. </w:t>
      </w:r>
    </w:p>
    <w:p w14:paraId="27AA9EE5" w14:textId="77777777" w:rsidR="00FB7ED7" w:rsidRDefault="00233C21">
      <w:pPr>
        <w:pBdr>
          <w:top w:val="nil"/>
          <w:left w:val="nil"/>
          <w:bottom w:val="nil"/>
          <w:right w:val="nil"/>
          <w:between w:val="nil"/>
        </w:pBdr>
        <w:spacing w:before="120" w:after="120" w:line="360" w:lineRule="auto"/>
        <w:ind w:left="567"/>
        <w:rPr>
          <w:color w:val="000000"/>
        </w:rPr>
      </w:pPr>
      <w:r>
        <w:rPr>
          <w:color w:val="000000"/>
        </w:rPr>
        <w:t>Spielerinnen, die jünger als 16 Jahre sind, dürfen uneingeschränkt in allen Gruppen mitspielen.</w:t>
      </w:r>
    </w:p>
    <w:p w14:paraId="579E85CA" w14:textId="77777777" w:rsidR="00FB7ED7" w:rsidRDefault="00FB7ED7">
      <w:pPr>
        <w:pBdr>
          <w:top w:val="nil"/>
          <w:left w:val="nil"/>
          <w:bottom w:val="nil"/>
          <w:right w:val="nil"/>
          <w:between w:val="nil"/>
        </w:pBdr>
        <w:spacing w:before="120" w:after="120" w:line="360" w:lineRule="auto"/>
        <w:ind w:left="567"/>
        <w:rPr>
          <w:color w:val="000000"/>
        </w:rPr>
      </w:pPr>
    </w:p>
    <w:p w14:paraId="777F84F9" w14:textId="77777777" w:rsidR="00FB7ED7" w:rsidRDefault="00233C21">
      <w:pPr>
        <w:pStyle w:val="berschrift3"/>
        <w:numPr>
          <w:ilvl w:val="2"/>
          <w:numId w:val="20"/>
        </w:numPr>
        <w:spacing w:before="120" w:after="120" w:line="360" w:lineRule="auto"/>
        <w:rPr>
          <w:color w:val="546A5C"/>
        </w:rPr>
      </w:pPr>
      <w:bookmarkStart w:id="34" w:name="_heading=h.vy4r49evsbiq" w:colFirst="0" w:colLast="0"/>
      <w:bookmarkEnd w:id="34"/>
      <w:r>
        <w:rPr>
          <w:color w:val="546A5C"/>
        </w:rPr>
        <w:t>Sonderbestimmungen Play-Off</w:t>
      </w:r>
    </w:p>
    <w:p w14:paraId="721D488E" w14:textId="77777777" w:rsidR="00FB7ED7" w:rsidRDefault="00233C21">
      <w:pPr>
        <w:pBdr>
          <w:top w:val="nil"/>
          <w:left w:val="nil"/>
          <w:bottom w:val="nil"/>
          <w:right w:val="nil"/>
          <w:between w:val="nil"/>
        </w:pBdr>
        <w:spacing w:before="120" w:after="120" w:line="360" w:lineRule="auto"/>
        <w:ind w:left="567"/>
        <w:rPr>
          <w:color w:val="000000"/>
        </w:rPr>
      </w:pPr>
      <w:r>
        <w:rPr>
          <w:color w:val="000000"/>
        </w:rPr>
        <w:t>Im Play-Off können die Aufsteiger die Regelung von der oberen Gruppe übernehmen. Beispiel: Team X in Gruppe C kann im Play-Off BC die Regelung der Mannschaften der Gruppe B übernehmen.</w:t>
      </w:r>
    </w:p>
    <w:p w14:paraId="6875526A" w14:textId="77777777" w:rsidR="00FB7ED7" w:rsidRDefault="00FB7ED7">
      <w:pPr>
        <w:spacing w:before="120" w:after="120" w:line="360" w:lineRule="auto"/>
      </w:pPr>
    </w:p>
    <w:p w14:paraId="77E79CD2" w14:textId="77777777" w:rsidR="00FB7ED7" w:rsidRDefault="00FB7ED7">
      <w:pPr>
        <w:pBdr>
          <w:top w:val="nil"/>
          <w:left w:val="nil"/>
          <w:bottom w:val="nil"/>
          <w:right w:val="nil"/>
          <w:between w:val="nil"/>
        </w:pBdr>
        <w:spacing w:before="120" w:after="120" w:line="360" w:lineRule="auto"/>
        <w:ind w:left="567"/>
        <w:rPr>
          <w:color w:val="000000"/>
        </w:rPr>
      </w:pPr>
    </w:p>
    <w:p w14:paraId="0B782F36" w14:textId="77777777" w:rsidR="00FB7ED7" w:rsidRDefault="00233C21">
      <w:pPr>
        <w:pStyle w:val="berschrift3"/>
        <w:numPr>
          <w:ilvl w:val="2"/>
          <w:numId w:val="20"/>
        </w:numPr>
        <w:spacing w:before="120" w:after="120" w:line="360" w:lineRule="auto"/>
        <w:ind w:left="851" w:hanging="851"/>
        <w:rPr>
          <w:color w:val="546A5C"/>
        </w:rPr>
      </w:pPr>
      <w:bookmarkStart w:id="35" w:name="_heading=h.cx4erywfkke1" w:colFirst="0" w:colLast="0"/>
      <w:bookmarkEnd w:id="35"/>
      <w:r>
        <w:rPr>
          <w:color w:val="546A5C"/>
        </w:rPr>
        <w:t>Körperspiel</w:t>
      </w:r>
    </w:p>
    <w:p w14:paraId="1CB7D51B" w14:textId="77777777" w:rsidR="00FB7ED7" w:rsidRDefault="00233C21">
      <w:pPr>
        <w:spacing w:before="120" w:after="120" w:line="360" w:lineRule="auto"/>
        <w:ind w:left="567"/>
      </w:pPr>
      <w:r>
        <w:t xml:space="preserve">Die Meisterschaft wird in allen Gruppen </w:t>
      </w:r>
      <w:r>
        <w:rPr>
          <w:b/>
          <w:u w:val="single"/>
        </w:rPr>
        <w:t>OHNE</w:t>
      </w:r>
      <w:r>
        <w:t xml:space="preserve"> aktiven Körperkontakt (Bodychecks) gespielt.</w:t>
      </w:r>
    </w:p>
    <w:p w14:paraId="53771FE9" w14:textId="77777777" w:rsidR="00FB7ED7" w:rsidRDefault="00FB7ED7">
      <w:pPr>
        <w:spacing w:before="120" w:after="120" w:line="360" w:lineRule="auto"/>
        <w:ind w:left="567"/>
      </w:pPr>
    </w:p>
    <w:p w14:paraId="1C1002D7" w14:textId="77777777" w:rsidR="00FB7ED7" w:rsidRPr="00714CEB" w:rsidRDefault="00233C21" w:rsidP="00714CEB">
      <w:pPr>
        <w:pStyle w:val="berschrift3"/>
        <w:numPr>
          <w:ilvl w:val="2"/>
          <w:numId w:val="20"/>
        </w:numPr>
        <w:spacing w:before="120" w:after="120" w:line="360" w:lineRule="auto"/>
        <w:ind w:left="851" w:hanging="851"/>
        <w:rPr>
          <w:color w:val="546A5C"/>
        </w:rPr>
      </w:pPr>
      <w:bookmarkStart w:id="36" w:name="_heading=h.dnk9i13ebf0v" w:colFirst="0" w:colLast="0"/>
      <w:bookmarkEnd w:id="36"/>
      <w:r>
        <w:rPr>
          <w:color w:val="546A5C"/>
        </w:rPr>
        <w:t>Sonderregelung für Torhüter</w:t>
      </w:r>
    </w:p>
    <w:p w14:paraId="2D49B9BD" w14:textId="77777777" w:rsidR="00FB7ED7" w:rsidRDefault="00233C21" w:rsidP="00714CEB">
      <w:pPr>
        <w:pBdr>
          <w:top w:val="nil"/>
          <w:left w:val="nil"/>
          <w:bottom w:val="nil"/>
          <w:right w:val="nil"/>
          <w:between w:val="nil"/>
        </w:pBdr>
        <w:spacing w:before="120" w:after="120" w:line="360" w:lineRule="auto"/>
        <w:ind w:left="567"/>
        <w:rPr>
          <w:color w:val="000000"/>
        </w:rPr>
      </w:pPr>
      <w:r>
        <w:rPr>
          <w:color w:val="000000"/>
        </w:rPr>
        <w:t>Torhüter dürfen unter nachfolgenden Bedingungen auch bei anderen Mannschaften zum Einsatz gebracht werden.</w:t>
      </w:r>
    </w:p>
    <w:p w14:paraId="00675404" w14:textId="77777777" w:rsidR="00FB7ED7" w:rsidRDefault="00233C21">
      <w:pPr>
        <w:pBdr>
          <w:top w:val="nil"/>
          <w:left w:val="nil"/>
          <w:bottom w:val="nil"/>
          <w:right w:val="nil"/>
          <w:between w:val="nil"/>
        </w:pBdr>
        <w:spacing w:before="120" w:after="120" w:line="360" w:lineRule="auto"/>
        <w:ind w:left="567"/>
        <w:rPr>
          <w:color w:val="000000"/>
        </w:rPr>
      </w:pPr>
      <w:r>
        <w:rPr>
          <w:color w:val="000000"/>
        </w:rPr>
        <w:t>Ausgenommen davon sind U18-Torhüter, die in keiner Verbandsliga gemeldet sind. Diese U18-Torhüter können in der NHL uneingeschränkt als Fremdtorhüter eingesetzt werden.</w:t>
      </w:r>
    </w:p>
    <w:p w14:paraId="170ED474" w14:textId="77777777" w:rsidR="00FB7ED7" w:rsidRDefault="00233C21">
      <w:pPr>
        <w:numPr>
          <w:ilvl w:val="0"/>
          <w:numId w:val="6"/>
        </w:numPr>
        <w:pBdr>
          <w:top w:val="nil"/>
          <w:left w:val="nil"/>
          <w:bottom w:val="nil"/>
          <w:right w:val="nil"/>
          <w:between w:val="nil"/>
        </w:pBdr>
        <w:spacing w:before="120" w:after="120" w:line="360" w:lineRule="auto"/>
        <w:ind w:left="567" w:firstLine="0"/>
        <w:rPr>
          <w:color w:val="000000"/>
        </w:rPr>
      </w:pPr>
      <w:r>
        <w:rPr>
          <w:color w:val="000000"/>
        </w:rPr>
        <w:t>Die Mannschaft meldet schriftlich der NHL-Organisation den/die Torhüter (max. 3)</w:t>
      </w:r>
    </w:p>
    <w:p w14:paraId="2EF9260F" w14:textId="77777777" w:rsidR="00FB7ED7" w:rsidRDefault="00233C21">
      <w:pPr>
        <w:numPr>
          <w:ilvl w:val="0"/>
          <w:numId w:val="6"/>
        </w:numPr>
        <w:pBdr>
          <w:top w:val="nil"/>
          <w:left w:val="nil"/>
          <w:bottom w:val="nil"/>
          <w:right w:val="nil"/>
          <w:between w:val="nil"/>
        </w:pBdr>
        <w:spacing w:before="120" w:after="120" w:line="360" w:lineRule="auto"/>
        <w:ind w:left="709" w:hanging="142"/>
        <w:rPr>
          <w:color w:val="000000"/>
        </w:rPr>
      </w:pPr>
      <w:r>
        <w:rPr>
          <w:color w:val="000000"/>
        </w:rPr>
        <w:t>Die NHL-Hockeyorganisation ist berechtigt die Nennung zurückzuweisen, wenn die Ausbildung/Klasse des Torhüters nicht in Einklang mit der Gruppe der Fremdmannschaft steht</w:t>
      </w:r>
    </w:p>
    <w:p w14:paraId="2735CCF9" w14:textId="77777777" w:rsidR="00FB7ED7" w:rsidRDefault="00233C21">
      <w:pPr>
        <w:numPr>
          <w:ilvl w:val="0"/>
          <w:numId w:val="6"/>
        </w:numPr>
        <w:pBdr>
          <w:top w:val="nil"/>
          <w:left w:val="nil"/>
          <w:bottom w:val="nil"/>
          <w:right w:val="nil"/>
          <w:between w:val="nil"/>
        </w:pBdr>
        <w:spacing w:before="120" w:after="120" w:line="360" w:lineRule="auto"/>
        <w:ind w:left="709" w:hanging="142"/>
        <w:rPr>
          <w:color w:val="000000"/>
        </w:rPr>
      </w:pPr>
      <w:r>
        <w:rPr>
          <w:color w:val="000000"/>
        </w:rPr>
        <w:lastRenderedPageBreak/>
        <w:t>Die Torhüter werden nach Freigabe der NHL von Hockeydata im Aufstellungsformular der Mannschaften freigeschalten</w:t>
      </w:r>
    </w:p>
    <w:p w14:paraId="56052900" w14:textId="77777777" w:rsidR="00FB7ED7" w:rsidRDefault="00233C21">
      <w:pPr>
        <w:numPr>
          <w:ilvl w:val="0"/>
          <w:numId w:val="6"/>
        </w:numPr>
        <w:pBdr>
          <w:top w:val="nil"/>
          <w:left w:val="nil"/>
          <w:bottom w:val="nil"/>
          <w:right w:val="nil"/>
          <w:between w:val="nil"/>
        </w:pBdr>
        <w:spacing w:before="120" w:after="120" w:line="360" w:lineRule="auto"/>
        <w:ind w:left="709" w:hanging="142"/>
        <w:rPr>
          <w:color w:val="000000"/>
        </w:rPr>
      </w:pPr>
      <w:r>
        <w:rPr>
          <w:color w:val="000000"/>
        </w:rPr>
        <w:t>Sollte der gemeldete Torhüter durch eine Verletzung längere Zeit ausfallen, kann eine Nachnennung erfolgen (ebenfalls Zustimmung der NHL-Hockeyorganisation erforderlich)</w:t>
      </w:r>
    </w:p>
    <w:p w14:paraId="1F02B5DA" w14:textId="77777777" w:rsidR="00FB7ED7" w:rsidRDefault="00233C21">
      <w:pPr>
        <w:numPr>
          <w:ilvl w:val="0"/>
          <w:numId w:val="6"/>
        </w:numPr>
        <w:pBdr>
          <w:top w:val="nil"/>
          <w:left w:val="nil"/>
          <w:bottom w:val="nil"/>
          <w:right w:val="nil"/>
          <w:between w:val="nil"/>
        </w:pBdr>
        <w:spacing w:before="120" w:after="120" w:line="360" w:lineRule="auto"/>
        <w:ind w:left="709" w:hanging="142"/>
        <w:rPr>
          <w:color w:val="000000"/>
        </w:rPr>
      </w:pPr>
      <w:r>
        <w:rPr>
          <w:color w:val="000000"/>
        </w:rPr>
        <w:t xml:space="preserve">Ausnahmen, die durch Verletzungen, Dienstreisen und höhere Gewalt verursacht werden, können immer noch von der NHL-Graz Hockeyorganisation erteilt werden. </w:t>
      </w:r>
    </w:p>
    <w:p w14:paraId="46071F4C" w14:textId="77777777" w:rsidR="00FB7ED7" w:rsidRDefault="00233C21">
      <w:pPr>
        <w:spacing w:before="120" w:after="120" w:line="360" w:lineRule="auto"/>
        <w:ind w:left="567"/>
      </w:pPr>
      <w:r>
        <w:t>Jeder Torhüter dieser Mannschaften darf in bis zu jeweils 8 Spielen bei der anderen Mannschaft zum Einsatz gebracht werden (= tatsächlicher Einsatz). Scheint der Torhüter zwar als Ersatztorhüter beim Kooperationsteam am Spielbericht auf, wird aber nicht eingesetzt (= Spiel auf der Ersatzbank), wird dieses Spiel NICHT gezählt.</w:t>
      </w:r>
    </w:p>
    <w:p w14:paraId="1A487BCE" w14:textId="77777777" w:rsidR="00FB7ED7" w:rsidRDefault="00233C21">
      <w:pPr>
        <w:spacing w:before="120" w:after="120" w:line="360" w:lineRule="auto"/>
        <w:ind w:left="567"/>
        <w:rPr>
          <w:u w:val="single"/>
        </w:rPr>
      </w:pPr>
      <w:r>
        <w:rPr>
          <w:u w:val="single"/>
        </w:rPr>
        <w:t xml:space="preserve">Bei der Inanspruchnahme der Sonderregelung von Torhütern ist der Einsatz des Kooperationstorhüters vor Beginn des Spiels den Schiedsrichtern, dem Herrn Andreas Schilcher und der gegnerischen Mannschaft zu melden. </w:t>
      </w:r>
    </w:p>
    <w:p w14:paraId="69C25577" w14:textId="77777777" w:rsidR="00FB7ED7" w:rsidRDefault="00233C21">
      <w:pPr>
        <w:spacing w:before="120" w:after="120" w:line="360" w:lineRule="auto"/>
        <w:ind w:left="567"/>
      </w:pPr>
      <w:r>
        <w:t>Die Fremdtorhüter sind im Onlinesystem eigens markiert und müssen im Onlinespielbericht eingetragen werden.</w:t>
      </w:r>
    </w:p>
    <w:p w14:paraId="5F55A8F2" w14:textId="77777777" w:rsidR="00FB7ED7" w:rsidRDefault="00233C21">
      <w:pPr>
        <w:spacing w:before="120" w:after="120" w:line="360" w:lineRule="auto"/>
        <w:ind w:left="567"/>
      </w:pPr>
      <w:r>
        <w:t>Es wird darauf hingewiesen, dass entsprechende Prüfungen innerhalb der vorgesehenen Zeit für das Aufwärmen (10 Minuten ab dem Beginn der Eiszeit) erfolgen müssen.</w:t>
      </w:r>
    </w:p>
    <w:p w14:paraId="743F2946" w14:textId="77777777" w:rsidR="00FB7ED7" w:rsidRDefault="00FB7ED7">
      <w:pPr>
        <w:spacing w:before="120" w:after="120" w:line="360" w:lineRule="auto"/>
        <w:ind w:left="709"/>
      </w:pPr>
    </w:p>
    <w:p w14:paraId="361F48B5" w14:textId="77777777" w:rsidR="00FB7ED7" w:rsidRDefault="00233C21">
      <w:pPr>
        <w:pStyle w:val="berschrift3"/>
        <w:numPr>
          <w:ilvl w:val="2"/>
          <w:numId w:val="20"/>
        </w:numPr>
        <w:spacing w:before="120" w:after="120" w:line="360" w:lineRule="auto"/>
        <w:ind w:left="851" w:hanging="851"/>
        <w:rPr>
          <w:color w:val="546A5C"/>
        </w:rPr>
      </w:pPr>
      <w:bookmarkStart w:id="37" w:name="_heading=h.c4qoh42vopxw" w:colFirst="0" w:colLast="0"/>
      <w:bookmarkEnd w:id="37"/>
      <w:r>
        <w:rPr>
          <w:color w:val="546A5C"/>
        </w:rPr>
        <w:t>Farmteamregelung</w:t>
      </w:r>
    </w:p>
    <w:p w14:paraId="69351F58" w14:textId="77777777" w:rsidR="00FB7ED7" w:rsidRDefault="00233C21">
      <w:pPr>
        <w:spacing w:before="120" w:after="120" w:line="360" w:lineRule="auto"/>
        <w:ind w:left="567"/>
      </w:pPr>
      <w:r>
        <w:t>Bei Mannschaften, die eine Farmteamregelung in Anspruch nehmen, muss zu Saisonbeginn zwischen dem Hauptteam und dem Farmteam mindestens eine Gruppe sein. (Eine Ausnahme gibt es hier in den letzten beiden Gruppen. Hier kann ein Team der vorletzten Gruppe als Hauptteam fungieren).</w:t>
      </w:r>
    </w:p>
    <w:p w14:paraId="360059C5" w14:textId="77777777" w:rsidR="00FB7ED7" w:rsidRDefault="00233C21">
      <w:pPr>
        <w:spacing w:before="120" w:after="120" w:line="360" w:lineRule="auto"/>
        <w:ind w:left="567"/>
      </w:pPr>
      <w:r>
        <w:t>Beispiel: Hauptteam in Gruppe B, Farmteam ab Gruppe D</w:t>
      </w:r>
    </w:p>
    <w:p w14:paraId="4680BC7F" w14:textId="77777777" w:rsidR="00FB7ED7" w:rsidRDefault="00233C21">
      <w:pPr>
        <w:spacing w:before="120" w:after="120" w:line="360" w:lineRule="auto"/>
        <w:ind w:left="567"/>
      </w:pPr>
      <w:r>
        <w:t>Es kann jede Mannschaft nur eine Farmteamregelung in Anspruch nehmen. Es kann also NICHT eine Mannschaft ein Farmteam darstellen und gleichzeitig auch als Hauptteam für ein anderes Farmteam auftreten.</w:t>
      </w:r>
    </w:p>
    <w:p w14:paraId="53CC3D7C" w14:textId="77777777" w:rsidR="00FB7ED7" w:rsidRDefault="00233C21">
      <w:pPr>
        <w:spacing w:before="120" w:after="120" w:line="360" w:lineRule="auto"/>
        <w:ind w:left="567"/>
      </w:pPr>
      <w:r>
        <w:t>Bei Anträgen von neuen Farmteams ist ein Ansuchen mit einer Begründung der Inanspruchnahme einer Farmteamregelung erforderlich!</w:t>
      </w:r>
    </w:p>
    <w:p w14:paraId="5D5FA6B8" w14:textId="77777777" w:rsidR="00FB7ED7" w:rsidRDefault="00233C21">
      <w:pPr>
        <w:spacing w:before="120" w:after="120" w:line="360" w:lineRule="auto"/>
        <w:ind w:left="567"/>
      </w:pPr>
      <w:r>
        <w:lastRenderedPageBreak/>
        <w:t xml:space="preserve">Die Spieler der Farmteams müssen der NHL-Hockeyorganisation gemeldet werden. </w:t>
      </w:r>
    </w:p>
    <w:p w14:paraId="398BD788" w14:textId="77777777" w:rsidR="00FB7ED7" w:rsidRDefault="00233C21">
      <w:pPr>
        <w:spacing w:before="120" w:after="120" w:line="360" w:lineRule="auto"/>
        <w:ind w:left="567"/>
      </w:pPr>
      <w:r>
        <w:t>Die Farmteamregelung gilt nur für Feldspieler und nicht für Torhüter, da es für den Einsatz von Fremdtorhütern eine eigene Sonderregel gibt (3.1.11.).</w:t>
      </w:r>
    </w:p>
    <w:p w14:paraId="44D84B75" w14:textId="77777777" w:rsidR="00FB7ED7" w:rsidRDefault="00233C21">
      <w:pPr>
        <w:spacing w:before="120" w:after="120" w:line="360" w:lineRule="auto"/>
        <w:ind w:left="567"/>
      </w:pPr>
      <w:r>
        <w:t>Spieler vom Farmteam dürfen unter nachfolgenden Bedingungen auch beim Hauptteam zu Einsatz gebracht werden:</w:t>
      </w:r>
    </w:p>
    <w:p w14:paraId="38D3932F" w14:textId="77777777" w:rsidR="00FB7ED7" w:rsidRDefault="00233C21">
      <w:pPr>
        <w:numPr>
          <w:ilvl w:val="0"/>
          <w:numId w:val="7"/>
        </w:numPr>
        <w:pBdr>
          <w:top w:val="nil"/>
          <w:left w:val="nil"/>
          <w:bottom w:val="nil"/>
          <w:right w:val="nil"/>
          <w:between w:val="nil"/>
        </w:pBdr>
        <w:spacing w:before="120" w:after="120" w:line="360" w:lineRule="auto"/>
        <w:ind w:left="851" w:hanging="284"/>
        <w:rPr>
          <w:b/>
          <w:color w:val="000000"/>
        </w:rPr>
      </w:pPr>
      <w:r>
        <w:rPr>
          <w:color w:val="000000"/>
        </w:rPr>
        <w:t xml:space="preserve">Die Mannschaft meldet zu Beginn der Meisterschaft die Spieler vom Farmteam, die in der Hauptmannschaft zum Einsatz kommen </w:t>
      </w:r>
      <w:r>
        <w:rPr>
          <w:b/>
          <w:color w:val="000000"/>
        </w:rPr>
        <w:t xml:space="preserve">(max. 6 Spieler, von denen max. 5 in einem Spiel zum Einsatz gebracht werden </w:t>
      </w:r>
    </w:p>
    <w:p w14:paraId="27C23716" w14:textId="77777777" w:rsidR="00FB7ED7" w:rsidRDefault="00233C21">
      <w:pPr>
        <w:numPr>
          <w:ilvl w:val="0"/>
          <w:numId w:val="7"/>
        </w:numPr>
        <w:pBdr>
          <w:top w:val="nil"/>
          <w:left w:val="nil"/>
          <w:bottom w:val="nil"/>
          <w:right w:val="nil"/>
          <w:between w:val="nil"/>
        </w:pBdr>
        <w:spacing w:before="120" w:after="120" w:line="360" w:lineRule="auto"/>
        <w:ind w:left="851" w:hanging="284"/>
        <w:rPr>
          <w:color w:val="000000"/>
        </w:rPr>
      </w:pPr>
      <w:r>
        <w:rPr>
          <w:color w:val="000000"/>
        </w:rPr>
        <w:t xml:space="preserve">Die gemeldeten Spieler vom Farmteam dürfen in </w:t>
      </w:r>
      <w:r>
        <w:rPr>
          <w:b/>
          <w:color w:val="000000"/>
        </w:rPr>
        <w:t>max. 8 Spielen</w:t>
      </w:r>
      <w:r>
        <w:rPr>
          <w:color w:val="000000"/>
        </w:rPr>
        <w:t xml:space="preserve"> (inkl. Playoff) beim Hauptteam zum Einsatz kommen (Eintragung im Spielbericht)</w:t>
      </w:r>
    </w:p>
    <w:p w14:paraId="60C805A1" w14:textId="77777777" w:rsidR="00FB7ED7" w:rsidRDefault="00233C21">
      <w:pPr>
        <w:numPr>
          <w:ilvl w:val="0"/>
          <w:numId w:val="7"/>
        </w:numPr>
        <w:pBdr>
          <w:top w:val="nil"/>
          <w:left w:val="nil"/>
          <w:bottom w:val="nil"/>
          <w:right w:val="nil"/>
          <w:between w:val="nil"/>
        </w:pBdr>
        <w:spacing w:before="120" w:after="120" w:line="360" w:lineRule="auto"/>
        <w:ind w:left="851" w:hanging="284"/>
        <w:rPr>
          <w:color w:val="000000"/>
        </w:rPr>
      </w:pPr>
      <w:r>
        <w:rPr>
          <w:color w:val="000000"/>
        </w:rPr>
        <w:t>Spielern eines Farmteam ist in der gesamten Saison das Ummelden in das Hauptteam untersagt.</w:t>
      </w:r>
    </w:p>
    <w:p w14:paraId="748CEBFE" w14:textId="77777777" w:rsidR="00FB7ED7" w:rsidRDefault="00233C21">
      <w:pPr>
        <w:spacing w:before="120" w:after="120" w:line="360" w:lineRule="auto"/>
        <w:ind w:left="567"/>
        <w:rPr>
          <w:u w:val="single"/>
        </w:rPr>
      </w:pPr>
      <w:r>
        <w:rPr>
          <w:u w:val="single"/>
        </w:rPr>
        <w:t>Bei der Inanspruchnahme der Farmteamregelung ist der Einsatz der Spieler vor Beginn des Spiels den Schiedsrichtern und der gegnerischen Mannschaft zu melden.</w:t>
      </w:r>
    </w:p>
    <w:p w14:paraId="5D466ECD" w14:textId="77777777" w:rsidR="00FB7ED7" w:rsidRDefault="00233C21">
      <w:pPr>
        <w:spacing w:before="120" w:after="120" w:line="360" w:lineRule="auto"/>
        <w:ind w:left="567"/>
      </w:pPr>
      <w:r>
        <w:t>Die Mannschaften sind verpflichtet, zu gewährleisten das die Farmteamspieler als solche gemeldet sind und daher im Onlinesystem auch als solche markiert sind.</w:t>
      </w:r>
    </w:p>
    <w:p w14:paraId="72158E4E" w14:textId="77777777" w:rsidR="00FB7ED7" w:rsidRDefault="00233C21">
      <w:pPr>
        <w:spacing w:before="120" w:after="120" w:line="360" w:lineRule="auto"/>
        <w:ind w:left="567"/>
      </w:pPr>
      <w:r>
        <w:t>Es wird darauf hingewiesen, dass entsprechende Prüfungen innerhalb der vorgesehenen Zeit für das Aufwärmen (10 Minuten ab dem Beginn der Eiszeit) erfolgen müssen.</w:t>
      </w:r>
    </w:p>
    <w:p w14:paraId="40012C63" w14:textId="77777777" w:rsidR="00FB7ED7" w:rsidRDefault="00233C21">
      <w:pPr>
        <w:spacing w:before="120" w:after="120" w:line="360" w:lineRule="auto"/>
        <w:ind w:left="567"/>
      </w:pPr>
      <w:r>
        <w:t xml:space="preserve">Sollte die Organisation über mehr als 2 Teams verfügen, können hierfür eigene Ausnahmeregelungen beantragt werden. (Bsp.: KM1, KM2 und KM3) </w:t>
      </w:r>
    </w:p>
    <w:p w14:paraId="0810BB18" w14:textId="77777777" w:rsidR="00AC4442" w:rsidRDefault="00AC4442">
      <w:pPr>
        <w:spacing w:before="120" w:after="120" w:line="360" w:lineRule="auto"/>
        <w:ind w:left="567"/>
      </w:pPr>
    </w:p>
    <w:p w14:paraId="04E63521" w14:textId="77777777" w:rsidR="00FB7ED7" w:rsidRDefault="00233C21">
      <w:pPr>
        <w:pStyle w:val="berschrift3"/>
        <w:numPr>
          <w:ilvl w:val="2"/>
          <w:numId w:val="20"/>
        </w:numPr>
        <w:spacing w:before="120" w:after="120" w:line="360" w:lineRule="auto"/>
        <w:ind w:left="851" w:hanging="851"/>
        <w:rPr>
          <w:color w:val="546A5C"/>
        </w:rPr>
      </w:pPr>
      <w:bookmarkStart w:id="38" w:name="_heading=h.uoipzornlo5t" w:colFirst="0" w:colLast="0"/>
      <w:bookmarkEnd w:id="38"/>
      <w:r>
        <w:rPr>
          <w:color w:val="546A5C"/>
        </w:rPr>
        <w:t>sonstige Bestimmungen</w:t>
      </w:r>
    </w:p>
    <w:p w14:paraId="0E90E951" w14:textId="77777777" w:rsidR="00FB7ED7" w:rsidRDefault="00233C21">
      <w:pPr>
        <w:spacing w:before="120" w:after="120" w:line="360" w:lineRule="auto"/>
        <w:ind w:left="567" w:firstLine="1"/>
      </w:pPr>
      <w:r>
        <w:t xml:space="preserve">Die Spielberechtigungen von Spielern sind von den Vereinen entsprechend der gültigen Sonderbestimmungen vor der Anmeldung zu prüfen. Dabei sind Einträge in den jeweiligen Spielberechtigungen entscheidend! Zur Überprüfung der Spielberechtigung werden neben Kaderlisten und Spielberichten auch die </w:t>
      </w:r>
      <w:r w:rsidR="00D21EF8">
        <w:t>Website</w:t>
      </w:r>
      <w:r>
        <w:t xml:space="preserve"> des ÖEHV</w:t>
      </w:r>
    </w:p>
    <w:p w14:paraId="68536FFC" w14:textId="77777777" w:rsidR="00FB7ED7" w:rsidRDefault="00233C21">
      <w:pPr>
        <w:numPr>
          <w:ilvl w:val="0"/>
          <w:numId w:val="8"/>
        </w:numPr>
        <w:pBdr>
          <w:top w:val="nil"/>
          <w:left w:val="nil"/>
          <w:bottom w:val="nil"/>
          <w:right w:val="nil"/>
          <w:between w:val="nil"/>
        </w:pBdr>
        <w:spacing w:before="120" w:after="120" w:line="360" w:lineRule="auto"/>
        <w:ind w:firstLine="414"/>
        <w:rPr>
          <w:color w:val="000000"/>
        </w:rPr>
      </w:pPr>
      <w:r>
        <w:rPr>
          <w:color w:val="000000"/>
        </w:rPr>
        <w:t>Die Homepages des ÖEHV (</w:t>
      </w:r>
      <w:r>
        <w:rPr>
          <w:color w:val="37503F"/>
          <w:u w:val="single"/>
        </w:rPr>
        <w:t>http://</w:t>
      </w:r>
      <w:hyperlink r:id="rId13">
        <w:r>
          <w:rPr>
            <w:color w:val="37503F"/>
            <w:u w:val="single"/>
          </w:rPr>
          <w:t>www.eishockey.at</w:t>
        </w:r>
      </w:hyperlink>
      <w:r>
        <w:rPr>
          <w:color w:val="000000"/>
        </w:rPr>
        <w:t>)</w:t>
      </w:r>
    </w:p>
    <w:p w14:paraId="63FC1327" w14:textId="77777777" w:rsidR="00FB7ED7" w:rsidRDefault="00233C21">
      <w:pPr>
        <w:numPr>
          <w:ilvl w:val="0"/>
          <w:numId w:val="8"/>
        </w:numPr>
        <w:pBdr>
          <w:top w:val="nil"/>
          <w:left w:val="nil"/>
          <w:bottom w:val="nil"/>
          <w:right w:val="nil"/>
          <w:between w:val="nil"/>
        </w:pBdr>
        <w:spacing w:before="120" w:after="120" w:line="360" w:lineRule="auto"/>
        <w:ind w:firstLine="414"/>
        <w:rPr>
          <w:color w:val="37503F"/>
        </w:rPr>
      </w:pPr>
      <w:hyperlink r:id="rId14">
        <w:r>
          <w:rPr>
            <w:color w:val="37503F"/>
            <w:u w:val="single"/>
          </w:rPr>
          <w:t>http://www.eishockey.at</w:t>
        </w:r>
      </w:hyperlink>
    </w:p>
    <w:p w14:paraId="58779BA1" w14:textId="77777777" w:rsidR="00FB7ED7" w:rsidRDefault="00233C21">
      <w:pPr>
        <w:numPr>
          <w:ilvl w:val="0"/>
          <w:numId w:val="8"/>
        </w:numPr>
        <w:pBdr>
          <w:top w:val="nil"/>
          <w:left w:val="nil"/>
          <w:bottom w:val="nil"/>
          <w:right w:val="nil"/>
          <w:between w:val="nil"/>
        </w:pBdr>
        <w:spacing w:before="120" w:after="120" w:line="360" w:lineRule="auto"/>
        <w:ind w:firstLine="414"/>
        <w:rPr>
          <w:color w:val="37503F"/>
        </w:rPr>
      </w:pPr>
      <w:hyperlink r:id="rId15">
        <w:r>
          <w:rPr>
            <w:color w:val="37503F"/>
            <w:u w:val="single"/>
          </w:rPr>
          <w:t>http://www.hockeydb.com</w:t>
        </w:r>
      </w:hyperlink>
    </w:p>
    <w:p w14:paraId="7F9A4EDE" w14:textId="77777777" w:rsidR="00FB7ED7" w:rsidRDefault="00233C21">
      <w:pPr>
        <w:numPr>
          <w:ilvl w:val="0"/>
          <w:numId w:val="8"/>
        </w:numPr>
        <w:pBdr>
          <w:top w:val="nil"/>
          <w:left w:val="nil"/>
          <w:bottom w:val="nil"/>
          <w:right w:val="nil"/>
          <w:between w:val="nil"/>
        </w:pBdr>
        <w:spacing w:before="120" w:after="120" w:line="360" w:lineRule="auto"/>
        <w:ind w:firstLine="414"/>
        <w:rPr>
          <w:color w:val="37503F"/>
        </w:rPr>
      </w:pPr>
      <w:hyperlink r:id="rId16">
        <w:r>
          <w:rPr>
            <w:color w:val="37503F"/>
            <w:u w:val="single"/>
          </w:rPr>
          <w:t>http://www.eliteprospects.com</w:t>
        </w:r>
      </w:hyperlink>
    </w:p>
    <w:p w14:paraId="5DD0A39E" w14:textId="77777777" w:rsidR="00FB7ED7" w:rsidRDefault="00233C21">
      <w:pPr>
        <w:numPr>
          <w:ilvl w:val="0"/>
          <w:numId w:val="8"/>
        </w:numPr>
        <w:pBdr>
          <w:top w:val="nil"/>
          <w:left w:val="nil"/>
          <w:bottom w:val="nil"/>
          <w:right w:val="nil"/>
          <w:between w:val="nil"/>
        </w:pBdr>
        <w:spacing w:before="120" w:after="120" w:line="360" w:lineRule="auto"/>
        <w:ind w:firstLine="414"/>
        <w:rPr>
          <w:color w:val="37503F"/>
        </w:rPr>
      </w:pPr>
      <w:hyperlink r:id="rId17">
        <w:r>
          <w:rPr>
            <w:color w:val="37503F"/>
            <w:u w:val="single"/>
          </w:rPr>
          <w:t>http://www.eurohockey.ne</w:t>
        </w:r>
      </w:hyperlink>
    </w:p>
    <w:p w14:paraId="2821BFBD" w14:textId="77777777" w:rsidR="00FB7ED7" w:rsidRDefault="00233C21">
      <w:pPr>
        <w:spacing w:before="120" w:after="120" w:line="360" w:lineRule="auto"/>
        <w:ind w:left="567"/>
      </w:pPr>
      <w:r>
        <w:t>herangezogen.</w:t>
      </w:r>
    </w:p>
    <w:p w14:paraId="31C5793F" w14:textId="77777777" w:rsidR="00FB7ED7" w:rsidRDefault="00233C21">
      <w:pPr>
        <w:spacing w:before="120" w:after="120" w:line="360" w:lineRule="auto"/>
        <w:ind w:left="567"/>
      </w:pPr>
      <w:r>
        <w:t xml:space="preserve">Bei Grenzfällen der Sonderbestimmungen können Vereine vor der Nennung der Spieler ein schriftliches, ausführlich </w:t>
      </w:r>
      <w:r w:rsidR="00D21EF8">
        <w:t>zu begründenden Ansuchen</w:t>
      </w:r>
      <w:r>
        <w:t xml:space="preserve"> zur Erteilung der Spielberechtigung an die NHL-Hockeyorganisation stellen. Die NHL-Hockeyorganisation wird ehestmöglich eine Abstimmung innerhalb der betroffenen Gruppe vornehmen (je Mannschaft eine Stimme). Bei Stimmengleichheit entscheidet die NHL-Hockeyorganisation über den Antrag.</w:t>
      </w:r>
    </w:p>
    <w:p w14:paraId="7FC93994" w14:textId="77777777" w:rsidR="00FB7ED7" w:rsidRDefault="00233C21">
      <w:pPr>
        <w:spacing w:before="120" w:after="120" w:line="360" w:lineRule="auto"/>
        <w:ind w:left="567"/>
      </w:pPr>
      <w:r>
        <w:t>Gegen das Urteil sind keine Rechtsmittel zulässig.</w:t>
      </w:r>
    </w:p>
    <w:p w14:paraId="65B2DED8" w14:textId="77777777" w:rsidR="00FB7ED7" w:rsidRDefault="00233C21">
      <w:pPr>
        <w:spacing w:before="120" w:after="120" w:line="360" w:lineRule="auto"/>
        <w:ind w:left="567"/>
      </w:pPr>
      <w:r>
        <w:t>Die NHL-Hockeyorganisation behält sich das Recht vor, in Einzelfällen entsprechende Spielberechtigungen gesondert zu erlauben bzw. zu verweigern.</w:t>
      </w:r>
    </w:p>
    <w:p w14:paraId="1A1BFCE2" w14:textId="77777777" w:rsidR="00FB7ED7" w:rsidRDefault="00FB7ED7">
      <w:pPr>
        <w:spacing w:before="120" w:after="120" w:line="360" w:lineRule="auto"/>
        <w:ind w:left="708"/>
      </w:pPr>
    </w:p>
    <w:p w14:paraId="3EC1199B" w14:textId="77777777" w:rsidR="00FB7ED7" w:rsidRDefault="00233C21">
      <w:pPr>
        <w:pStyle w:val="berschrift2"/>
        <w:numPr>
          <w:ilvl w:val="1"/>
          <w:numId w:val="20"/>
        </w:numPr>
        <w:spacing w:before="120" w:after="120" w:line="360" w:lineRule="auto"/>
        <w:rPr>
          <w:color w:val="546A5C"/>
        </w:rPr>
      </w:pPr>
      <w:bookmarkStart w:id="39" w:name="_heading=h.xj6a7if9x1pd" w:colFirst="0" w:colLast="0"/>
      <w:bookmarkEnd w:id="39"/>
      <w:r>
        <w:rPr>
          <w:color w:val="546A5C"/>
        </w:rPr>
        <w:t>Meldung der Spieler</w:t>
      </w:r>
    </w:p>
    <w:p w14:paraId="11002F4C" w14:textId="77777777" w:rsidR="00FB7ED7" w:rsidRDefault="00233C21">
      <w:pPr>
        <w:numPr>
          <w:ilvl w:val="0"/>
          <w:numId w:val="9"/>
        </w:numPr>
        <w:pBdr>
          <w:top w:val="nil"/>
          <w:left w:val="nil"/>
          <w:bottom w:val="nil"/>
          <w:right w:val="nil"/>
          <w:between w:val="nil"/>
        </w:pBdr>
        <w:spacing w:before="120" w:after="120" w:line="360" w:lineRule="auto"/>
        <w:ind w:left="851" w:hanging="378"/>
        <w:rPr>
          <w:color w:val="000000"/>
        </w:rPr>
      </w:pPr>
      <w:r>
        <w:rPr>
          <w:color w:val="000000"/>
        </w:rPr>
        <w:t>Unter Spieler werden sowohl Feldspieler als auch Torhüter subsumiert</w:t>
      </w:r>
    </w:p>
    <w:p w14:paraId="4F231DDF" w14:textId="77777777" w:rsidR="00FB7ED7" w:rsidRDefault="00233C21">
      <w:pPr>
        <w:numPr>
          <w:ilvl w:val="0"/>
          <w:numId w:val="9"/>
        </w:numPr>
        <w:pBdr>
          <w:top w:val="nil"/>
          <w:left w:val="nil"/>
          <w:bottom w:val="nil"/>
          <w:right w:val="nil"/>
          <w:between w:val="nil"/>
        </w:pBdr>
        <w:spacing w:before="120" w:after="120" w:line="360" w:lineRule="auto"/>
        <w:ind w:left="851" w:hanging="378"/>
        <w:rPr>
          <w:color w:val="000000"/>
        </w:rPr>
      </w:pPr>
      <w:r>
        <w:rPr>
          <w:color w:val="000000"/>
        </w:rPr>
        <w:t>Alle Fristen sind dem Formular 2 – „Termine und Kosten Saison 2025/26 – zu entnehmen</w:t>
      </w:r>
    </w:p>
    <w:p w14:paraId="113DD4BF" w14:textId="77777777" w:rsidR="00FB7ED7" w:rsidRDefault="00233C21">
      <w:pPr>
        <w:numPr>
          <w:ilvl w:val="0"/>
          <w:numId w:val="9"/>
        </w:numPr>
        <w:pBdr>
          <w:top w:val="nil"/>
          <w:left w:val="nil"/>
          <w:bottom w:val="nil"/>
          <w:right w:val="nil"/>
          <w:between w:val="nil"/>
        </w:pBdr>
        <w:spacing w:before="120" w:after="120" w:line="360" w:lineRule="auto"/>
        <w:ind w:left="851" w:hanging="378"/>
        <w:rPr>
          <w:color w:val="000000"/>
        </w:rPr>
      </w:pPr>
      <w:r>
        <w:rPr>
          <w:color w:val="000000"/>
        </w:rPr>
        <w:t>Jede Mannschaft muss für jeden Spieler zu Saisonbeginn via „myTeam“ der Fa. Hockeydata ein korrekt ausgefülltes Spieler-Stammdatenblatt, gemeinsam mit einem geeigneten elektronischen Lichtbild, übermitteln. Die Web-Adresse des Online-Formulars wird gesondert auf der NHL-Homepage bekannt gegeben.</w:t>
      </w:r>
    </w:p>
    <w:p w14:paraId="0C1769F9" w14:textId="77777777" w:rsidR="00FB7ED7" w:rsidRDefault="00233C21">
      <w:pPr>
        <w:numPr>
          <w:ilvl w:val="0"/>
          <w:numId w:val="9"/>
        </w:numPr>
        <w:pBdr>
          <w:top w:val="nil"/>
          <w:left w:val="nil"/>
          <w:bottom w:val="nil"/>
          <w:right w:val="nil"/>
          <w:between w:val="nil"/>
        </w:pBdr>
        <w:spacing w:before="120" w:after="120" w:line="360" w:lineRule="auto"/>
        <w:ind w:left="851" w:hanging="378"/>
        <w:rPr>
          <w:color w:val="000000"/>
        </w:rPr>
      </w:pPr>
      <w:r>
        <w:rPr>
          <w:color w:val="000000"/>
        </w:rPr>
        <w:t>Falschangaben am Spieler-Stammdatenblatt ziehen eine Strafe von € 200,- nach sich, die vom Verein zu leisten ist.</w:t>
      </w:r>
    </w:p>
    <w:p w14:paraId="79492CFA" w14:textId="77777777" w:rsidR="00FB7ED7" w:rsidRDefault="00233C21">
      <w:pPr>
        <w:numPr>
          <w:ilvl w:val="0"/>
          <w:numId w:val="9"/>
        </w:numPr>
        <w:pBdr>
          <w:top w:val="nil"/>
          <w:left w:val="nil"/>
          <w:bottom w:val="nil"/>
          <w:right w:val="nil"/>
          <w:between w:val="nil"/>
        </w:pBdr>
        <w:spacing w:before="120" w:after="120" w:line="360" w:lineRule="auto"/>
        <w:ind w:left="851" w:hanging="378"/>
        <w:rPr>
          <w:color w:val="000000"/>
        </w:rPr>
      </w:pPr>
      <w:r>
        <w:rPr>
          <w:color w:val="000000"/>
        </w:rPr>
        <w:t>Jeder Spieler muss bei der NHL gemeldet sein (Identifikation durch gültigen Spielerpass).</w:t>
      </w:r>
    </w:p>
    <w:p w14:paraId="074F6384" w14:textId="77777777" w:rsidR="00FB7ED7" w:rsidRDefault="00233C21">
      <w:pPr>
        <w:numPr>
          <w:ilvl w:val="0"/>
          <w:numId w:val="9"/>
        </w:numPr>
        <w:pBdr>
          <w:top w:val="nil"/>
          <w:left w:val="nil"/>
          <w:bottom w:val="nil"/>
          <w:right w:val="nil"/>
          <w:between w:val="nil"/>
        </w:pBdr>
        <w:spacing w:before="120" w:after="120" w:line="360" w:lineRule="auto"/>
        <w:ind w:left="851" w:hanging="378"/>
        <w:rPr>
          <w:color w:val="000000"/>
        </w:rPr>
      </w:pPr>
      <w:r>
        <w:rPr>
          <w:color w:val="000000"/>
        </w:rPr>
        <w:t>Jeder Spieler darf grundsätzlich nur bei einer Mannschaft spielen und die Anzahl der Spieler eines Vereins sind nicht begrenzt.</w:t>
      </w:r>
    </w:p>
    <w:p w14:paraId="0BA979A0" w14:textId="77777777" w:rsidR="00FB7ED7" w:rsidRDefault="00233C21">
      <w:pPr>
        <w:numPr>
          <w:ilvl w:val="0"/>
          <w:numId w:val="9"/>
        </w:numPr>
        <w:pBdr>
          <w:top w:val="nil"/>
          <w:left w:val="nil"/>
          <w:bottom w:val="nil"/>
          <w:right w:val="nil"/>
          <w:between w:val="nil"/>
        </w:pBdr>
        <w:spacing w:before="120" w:after="120" w:line="360" w:lineRule="auto"/>
        <w:ind w:left="851" w:hanging="378"/>
        <w:rPr>
          <w:color w:val="000000"/>
        </w:rPr>
      </w:pPr>
      <w:r>
        <w:rPr>
          <w:color w:val="000000"/>
        </w:rPr>
        <w:t xml:space="preserve">Um- und Nachnennungen siehe Formular Termine und Kosten 2025/2026. </w:t>
      </w:r>
    </w:p>
    <w:p w14:paraId="7FABAB37" w14:textId="77777777" w:rsidR="00FB7ED7" w:rsidRDefault="00233C21">
      <w:pPr>
        <w:numPr>
          <w:ilvl w:val="0"/>
          <w:numId w:val="9"/>
        </w:numPr>
        <w:pBdr>
          <w:top w:val="nil"/>
          <w:left w:val="nil"/>
          <w:bottom w:val="nil"/>
          <w:right w:val="nil"/>
          <w:between w:val="nil"/>
        </w:pBdr>
        <w:spacing w:before="120" w:after="120" w:line="360" w:lineRule="auto"/>
        <w:ind w:left="851" w:hanging="378"/>
        <w:rPr>
          <w:color w:val="000000"/>
        </w:rPr>
      </w:pPr>
      <w:r>
        <w:rPr>
          <w:color w:val="000000"/>
        </w:rPr>
        <w:lastRenderedPageBreak/>
        <w:t>Pro Spieler ist nur ein Mannschaftswechsel in der Saison möglich, dieser muss spätestens bis zum Stichtag Formular Termine und Kosten 2025/2026 erfolgen, unabhängig davon, ob der Spieler bereits für eine Mannschaft Spiele absolviert hat oder nicht. Die Entscheidung obliegt ausschließlich dem wechselnden Spieler. Die Punkte und Strafen des Spielers werden übernommen. Diese Ummeldung ist wie die Anmeldung via „myTeam“ durchzuführen. Der Unkostenbeitrag für die Ummeldung kostet Stand jetzt € 18,- Bearbeitungsgebühr. Bearbeitungsdauer bis zu 5 Werktage.</w:t>
      </w:r>
    </w:p>
    <w:p w14:paraId="77D450BE" w14:textId="77777777" w:rsidR="00FB7ED7" w:rsidRDefault="00233C21">
      <w:pPr>
        <w:numPr>
          <w:ilvl w:val="0"/>
          <w:numId w:val="9"/>
        </w:numPr>
        <w:pBdr>
          <w:top w:val="nil"/>
          <w:left w:val="nil"/>
          <w:bottom w:val="nil"/>
          <w:right w:val="nil"/>
          <w:between w:val="nil"/>
        </w:pBdr>
        <w:spacing w:before="120" w:after="120" w:line="360" w:lineRule="auto"/>
        <w:ind w:left="851" w:hanging="378"/>
        <w:rPr>
          <w:b/>
          <w:color w:val="CC0000"/>
        </w:rPr>
      </w:pPr>
      <w:r>
        <w:rPr>
          <w:b/>
          <w:color w:val="CC0000"/>
        </w:rPr>
        <w:t>Spieler, die das 15. Lebensjahr noch nicht erreicht haben, benötigen eine Sondergenehmigung seitens des Vorstandes der NHL-Graz sowie eine Genehmigung seitens der / des Erziehungsberechtigten.</w:t>
      </w:r>
    </w:p>
    <w:p w14:paraId="272A7B4A" w14:textId="77777777" w:rsidR="00FB7ED7" w:rsidRDefault="00FB7ED7">
      <w:pPr>
        <w:pBdr>
          <w:top w:val="nil"/>
          <w:left w:val="nil"/>
          <w:bottom w:val="nil"/>
          <w:right w:val="nil"/>
          <w:between w:val="nil"/>
        </w:pBdr>
        <w:spacing w:before="120" w:after="120" w:line="360" w:lineRule="auto"/>
        <w:ind w:left="1512"/>
        <w:rPr>
          <w:color w:val="000000"/>
        </w:rPr>
      </w:pPr>
    </w:p>
    <w:p w14:paraId="23C89FE0" w14:textId="77777777" w:rsidR="00FB7ED7" w:rsidRDefault="00FB7ED7">
      <w:pPr>
        <w:pBdr>
          <w:top w:val="nil"/>
          <w:left w:val="nil"/>
          <w:bottom w:val="nil"/>
          <w:right w:val="nil"/>
          <w:between w:val="nil"/>
        </w:pBdr>
        <w:spacing w:before="120" w:after="120" w:line="360" w:lineRule="auto"/>
        <w:ind w:left="1512"/>
        <w:rPr>
          <w:color w:val="000000"/>
        </w:rPr>
      </w:pPr>
    </w:p>
    <w:p w14:paraId="62AA0D9E" w14:textId="77777777" w:rsidR="00FB7ED7" w:rsidRDefault="00233C21">
      <w:pPr>
        <w:pStyle w:val="berschrift2"/>
        <w:numPr>
          <w:ilvl w:val="1"/>
          <w:numId w:val="20"/>
        </w:numPr>
        <w:spacing w:before="120" w:after="120" w:line="360" w:lineRule="auto"/>
        <w:rPr>
          <w:color w:val="546A5C"/>
        </w:rPr>
      </w:pPr>
      <w:bookmarkStart w:id="40" w:name="_heading=h.e0isdaqjyjgi" w:colFirst="0" w:colLast="0"/>
      <w:bookmarkEnd w:id="40"/>
      <w:r>
        <w:rPr>
          <w:color w:val="546A5C"/>
        </w:rPr>
        <w:t>Zustandekommen eines Spiels</w:t>
      </w:r>
    </w:p>
    <w:p w14:paraId="30D95DE9" w14:textId="77777777" w:rsidR="00FB7ED7" w:rsidRDefault="00233C21">
      <w:pPr>
        <w:pBdr>
          <w:top w:val="nil"/>
          <w:left w:val="nil"/>
          <w:bottom w:val="nil"/>
          <w:right w:val="nil"/>
          <w:between w:val="nil"/>
        </w:pBdr>
        <w:spacing w:before="120" w:after="120" w:line="360" w:lineRule="auto"/>
        <w:ind w:left="567"/>
        <w:rPr>
          <w:color w:val="000000"/>
        </w:rPr>
      </w:pPr>
      <w:r>
        <w:rPr>
          <w:color w:val="000000"/>
        </w:rPr>
        <w:t>Ein Spiel kommt nur zustande, wenn folgende Bedingungen von beiden Mannschaften erfüllt sind:</w:t>
      </w:r>
    </w:p>
    <w:p w14:paraId="1DF4829F" w14:textId="77777777" w:rsidR="00FB7ED7" w:rsidRDefault="00233C21">
      <w:pPr>
        <w:numPr>
          <w:ilvl w:val="3"/>
          <w:numId w:val="10"/>
        </w:numPr>
        <w:pBdr>
          <w:top w:val="nil"/>
          <w:left w:val="nil"/>
          <w:bottom w:val="nil"/>
          <w:right w:val="nil"/>
          <w:between w:val="nil"/>
        </w:pBdr>
        <w:spacing w:before="120" w:after="120" w:line="360" w:lineRule="auto"/>
        <w:ind w:left="709" w:hanging="142"/>
        <w:rPr>
          <w:color w:val="000000"/>
        </w:rPr>
      </w:pPr>
      <w:r>
        <w:rPr>
          <w:color w:val="000000"/>
        </w:rPr>
        <w:t>Mind. 1 Tormann und 6 Feldspieler anwesend und spielbereit</w:t>
      </w:r>
    </w:p>
    <w:p w14:paraId="4843D279" w14:textId="77777777" w:rsidR="00FB7ED7" w:rsidRDefault="00233C21">
      <w:pPr>
        <w:numPr>
          <w:ilvl w:val="3"/>
          <w:numId w:val="10"/>
        </w:numPr>
        <w:pBdr>
          <w:top w:val="nil"/>
          <w:left w:val="nil"/>
          <w:bottom w:val="nil"/>
          <w:right w:val="nil"/>
          <w:between w:val="nil"/>
        </w:pBdr>
        <w:spacing w:before="120" w:after="120" w:line="360" w:lineRule="auto"/>
        <w:ind w:left="709" w:hanging="142"/>
        <w:rPr>
          <w:color w:val="000000"/>
        </w:rPr>
      </w:pPr>
      <w:r>
        <w:rPr>
          <w:color w:val="000000"/>
        </w:rPr>
        <w:t>Liste der Spieler mit Namen, eindeutiger Rückennummer und Spielerpassnummer</w:t>
      </w:r>
    </w:p>
    <w:p w14:paraId="6CEE3516" w14:textId="77777777" w:rsidR="00FB7ED7" w:rsidRDefault="00233C21">
      <w:pPr>
        <w:numPr>
          <w:ilvl w:val="3"/>
          <w:numId w:val="10"/>
        </w:numPr>
        <w:pBdr>
          <w:top w:val="nil"/>
          <w:left w:val="nil"/>
          <w:bottom w:val="nil"/>
          <w:right w:val="nil"/>
          <w:between w:val="nil"/>
        </w:pBdr>
        <w:spacing w:before="120" w:after="120" w:line="360" w:lineRule="auto"/>
        <w:ind w:left="709" w:hanging="142"/>
        <w:rPr>
          <w:color w:val="000000"/>
        </w:rPr>
      </w:pPr>
      <w:r>
        <w:rPr>
          <w:color w:val="000000"/>
        </w:rPr>
        <w:t>Entgelt für den/die Schiedsrichter und ggf. Zeitnehmer</w:t>
      </w:r>
    </w:p>
    <w:p w14:paraId="097771A0" w14:textId="77777777" w:rsidR="00FB7ED7" w:rsidRDefault="00FB7ED7">
      <w:pPr>
        <w:pBdr>
          <w:top w:val="nil"/>
          <w:left w:val="nil"/>
          <w:bottom w:val="nil"/>
          <w:right w:val="nil"/>
          <w:between w:val="nil"/>
        </w:pBdr>
        <w:spacing w:before="120" w:after="120" w:line="360" w:lineRule="auto"/>
        <w:ind w:left="1440"/>
        <w:rPr>
          <w:color w:val="000000"/>
        </w:rPr>
      </w:pPr>
    </w:p>
    <w:p w14:paraId="464EB881" w14:textId="77777777" w:rsidR="00FB7ED7" w:rsidRDefault="00233C21">
      <w:pPr>
        <w:pBdr>
          <w:top w:val="nil"/>
          <w:left w:val="nil"/>
          <w:bottom w:val="nil"/>
          <w:right w:val="nil"/>
          <w:between w:val="nil"/>
        </w:pBdr>
        <w:spacing w:before="120" w:after="120" w:line="360" w:lineRule="auto"/>
        <w:ind w:left="567"/>
        <w:rPr>
          <w:color w:val="000000"/>
        </w:rPr>
      </w:pPr>
      <w:r>
        <w:rPr>
          <w:color w:val="000000"/>
        </w:rPr>
        <w:t xml:space="preserve">Bei „Nichtantreten“ wird das Spiel gegen die verursachende Mannschaft strafverifiziert (Punkt 3.10.). Die Wartezeit auf eine noch nicht erschienene Mannschaft beträgt 10 Minuten ab dem Beginn der Eiszeit und wird durch verkürztes Aufwärmen eingeholt. </w:t>
      </w:r>
    </w:p>
    <w:p w14:paraId="5508FB3D" w14:textId="77777777" w:rsidR="00FB7ED7" w:rsidRDefault="00FB7ED7">
      <w:pPr>
        <w:pBdr>
          <w:top w:val="nil"/>
          <w:left w:val="nil"/>
          <w:bottom w:val="nil"/>
          <w:right w:val="nil"/>
          <w:between w:val="nil"/>
        </w:pBdr>
        <w:spacing w:before="120" w:after="120" w:line="360" w:lineRule="auto"/>
        <w:ind w:left="567"/>
        <w:rPr>
          <w:color w:val="000000"/>
        </w:rPr>
      </w:pPr>
    </w:p>
    <w:p w14:paraId="549B2CD9" w14:textId="77777777" w:rsidR="00FB7ED7" w:rsidRDefault="00233C21">
      <w:pPr>
        <w:pBdr>
          <w:top w:val="nil"/>
          <w:left w:val="nil"/>
          <w:bottom w:val="nil"/>
          <w:right w:val="nil"/>
          <w:between w:val="nil"/>
        </w:pBdr>
        <w:spacing w:before="120" w:after="120" w:line="360" w:lineRule="auto"/>
        <w:ind w:left="567"/>
        <w:rPr>
          <w:color w:val="000000"/>
        </w:rPr>
      </w:pPr>
      <w:r>
        <w:rPr>
          <w:color w:val="000000"/>
        </w:rPr>
        <w:t>Die Mannschaften haben vor Saisonbeginn dafür Sorge zu tragen, dass sie über genügend Kaderspieler verfügen. Verletzungen und Krankheitsfälle einiger Spieler ist kein grundsätzlicher Absagegrund.</w:t>
      </w:r>
    </w:p>
    <w:p w14:paraId="60146AEE" w14:textId="77777777" w:rsidR="00FB7ED7" w:rsidRDefault="00FB7ED7">
      <w:pPr>
        <w:pBdr>
          <w:top w:val="nil"/>
          <w:left w:val="nil"/>
          <w:bottom w:val="nil"/>
          <w:right w:val="nil"/>
          <w:between w:val="nil"/>
        </w:pBdr>
        <w:spacing w:before="120" w:after="120" w:line="360" w:lineRule="auto"/>
        <w:ind w:left="567"/>
        <w:rPr>
          <w:color w:val="000000"/>
        </w:rPr>
      </w:pPr>
    </w:p>
    <w:p w14:paraId="0A570E19" w14:textId="77777777" w:rsidR="00FB7ED7" w:rsidRDefault="00FB7ED7">
      <w:pPr>
        <w:pBdr>
          <w:top w:val="nil"/>
          <w:left w:val="nil"/>
          <w:bottom w:val="nil"/>
          <w:right w:val="nil"/>
          <w:between w:val="nil"/>
        </w:pBdr>
        <w:spacing w:before="120" w:after="120" w:line="360" w:lineRule="auto"/>
        <w:ind w:left="792"/>
        <w:rPr>
          <w:color w:val="000000"/>
        </w:rPr>
      </w:pPr>
    </w:p>
    <w:p w14:paraId="48C47C32" w14:textId="77777777" w:rsidR="00FB7ED7" w:rsidRPr="00FB2427" w:rsidRDefault="00233C21" w:rsidP="00FB2427">
      <w:pPr>
        <w:pStyle w:val="berschrift2"/>
        <w:numPr>
          <w:ilvl w:val="1"/>
          <w:numId w:val="20"/>
        </w:numPr>
        <w:spacing w:before="120" w:after="120" w:line="360" w:lineRule="auto"/>
        <w:rPr>
          <w:color w:val="546A5C"/>
        </w:rPr>
      </w:pPr>
      <w:bookmarkStart w:id="41" w:name="_heading=h.jm6aehl2mg1b" w:colFirst="0" w:colLast="0"/>
      <w:bookmarkEnd w:id="41"/>
      <w:r>
        <w:rPr>
          <w:color w:val="546A5C"/>
        </w:rPr>
        <w:lastRenderedPageBreak/>
        <w:t>Disziplinarkommission</w:t>
      </w:r>
    </w:p>
    <w:p w14:paraId="34DD5CF6" w14:textId="77777777" w:rsidR="00FB7ED7" w:rsidRDefault="00233C21">
      <w:pPr>
        <w:pBdr>
          <w:top w:val="nil"/>
          <w:left w:val="nil"/>
          <w:bottom w:val="nil"/>
          <w:right w:val="nil"/>
          <w:between w:val="nil"/>
        </w:pBdr>
        <w:spacing w:before="120" w:after="120" w:line="360" w:lineRule="auto"/>
        <w:ind w:left="567"/>
        <w:rPr>
          <w:color w:val="000000"/>
        </w:rPr>
      </w:pPr>
      <w:r>
        <w:rPr>
          <w:color w:val="000000"/>
        </w:rPr>
        <w:t>Siehe Disziplinar-Statut (Punkt 4)</w:t>
      </w:r>
    </w:p>
    <w:p w14:paraId="2B441831" w14:textId="77777777" w:rsidR="00FB2427" w:rsidRDefault="00FB2427">
      <w:pPr>
        <w:pBdr>
          <w:top w:val="nil"/>
          <w:left w:val="nil"/>
          <w:bottom w:val="nil"/>
          <w:right w:val="nil"/>
          <w:between w:val="nil"/>
        </w:pBdr>
        <w:spacing w:before="120" w:after="120" w:line="360" w:lineRule="auto"/>
        <w:ind w:left="567"/>
        <w:rPr>
          <w:color w:val="000000"/>
        </w:rPr>
      </w:pPr>
    </w:p>
    <w:p w14:paraId="6E60ECEF" w14:textId="77777777" w:rsidR="00FB7ED7" w:rsidRDefault="00233C21">
      <w:pPr>
        <w:pStyle w:val="berschrift2"/>
        <w:numPr>
          <w:ilvl w:val="1"/>
          <w:numId w:val="20"/>
        </w:numPr>
        <w:spacing w:before="120" w:after="120" w:line="360" w:lineRule="auto"/>
        <w:rPr>
          <w:color w:val="546A5C"/>
        </w:rPr>
      </w:pPr>
      <w:bookmarkStart w:id="42" w:name="_heading=h.xwjzs64orz98" w:colFirst="0" w:colLast="0"/>
      <w:bookmarkEnd w:id="42"/>
      <w:r>
        <w:rPr>
          <w:color w:val="546A5C"/>
        </w:rPr>
        <w:t>Kosten und Zahlungsmodalitäten</w:t>
      </w:r>
    </w:p>
    <w:p w14:paraId="176E8490" w14:textId="77777777" w:rsidR="00FB7ED7" w:rsidRDefault="00233C21">
      <w:pPr>
        <w:spacing w:before="120" w:after="120" w:line="360" w:lineRule="auto"/>
        <w:ind w:left="567"/>
      </w:pPr>
      <w:r w:rsidRPr="00FB2427">
        <w:rPr>
          <w:color w:val="000000"/>
        </w:rPr>
        <w:t>Das Nenngeld für Saison 2025/23 (€ 300,-) und die Kaution (€ 145,-) müssen mit der Anmeldung mittels Formular 1 (Anmeldung und Beitrittserklärung 2025/26) bis zum Zahlungsziel der ersten Vorschreibung</w:t>
      </w:r>
      <w:r>
        <w:t xml:space="preserve"> am Konto der NHL-Graz eingelangt sein. Die Kaution wird für eventuelle Geldstrafen einbehalten und kann auf Wunsch des Vereins nach Ende der Saison abzüglich der entstandenen und eventuell offenen Geldstrafen auch ausbezahlt werden.</w:t>
      </w:r>
    </w:p>
    <w:p w14:paraId="05E045FB" w14:textId="77777777" w:rsidR="00FB7ED7" w:rsidRDefault="00233C21">
      <w:pPr>
        <w:spacing w:before="120" w:after="120" w:line="360" w:lineRule="auto"/>
        <w:ind w:left="567"/>
      </w:pPr>
      <w:r>
        <w:t xml:space="preserve">Der Mitgliedsbeitrag beträgt </w:t>
      </w:r>
      <w:r>
        <w:rPr>
          <w:b/>
        </w:rPr>
        <w:t>€ 100,-</w:t>
      </w:r>
      <w:r>
        <w:t xml:space="preserve"> und ist jährlich zu bezahlen.</w:t>
      </w:r>
    </w:p>
    <w:p w14:paraId="07E97478" w14:textId="77777777" w:rsidR="00FB7ED7" w:rsidRDefault="00233C21">
      <w:pPr>
        <w:spacing w:before="120" w:after="120" w:line="360" w:lineRule="auto"/>
        <w:ind w:left="567"/>
      </w:pPr>
      <w:r>
        <w:t>Die Eiskosten für die Meisterschaftsspiele sind in 2 Teilbeträgen nach Erhalt der Rechnungen zu bezahlen:</w:t>
      </w:r>
    </w:p>
    <w:p w14:paraId="2225E19C" w14:textId="77777777" w:rsidR="00FB7ED7" w:rsidRDefault="00233C21">
      <w:pPr>
        <w:numPr>
          <w:ilvl w:val="3"/>
          <w:numId w:val="10"/>
        </w:numPr>
        <w:pBdr>
          <w:top w:val="nil"/>
          <w:left w:val="nil"/>
          <w:bottom w:val="nil"/>
          <w:right w:val="nil"/>
          <w:between w:val="nil"/>
        </w:pBdr>
        <w:spacing w:before="120" w:after="120" w:line="360" w:lineRule="auto"/>
        <w:ind w:left="709" w:hanging="142"/>
        <w:rPr>
          <w:color w:val="000000"/>
        </w:rPr>
      </w:pPr>
      <w:r>
        <w:rPr>
          <w:color w:val="000000"/>
        </w:rPr>
        <w:t>Bis zum Stichtag des Zahlungsziels im Oktober 2025 muss der gesamte Betrag für Nenngeld, Mitgliedsbeitrag, Fairplay-Wertung und Eiszeiten Grunddurchgang auf dem NHL-Konto eingelangt sein.</w:t>
      </w:r>
    </w:p>
    <w:p w14:paraId="224CD220" w14:textId="77777777" w:rsidR="00FB7ED7" w:rsidRDefault="00233C21">
      <w:pPr>
        <w:numPr>
          <w:ilvl w:val="3"/>
          <w:numId w:val="10"/>
        </w:numPr>
        <w:pBdr>
          <w:top w:val="nil"/>
          <w:left w:val="nil"/>
          <w:bottom w:val="nil"/>
          <w:right w:val="nil"/>
          <w:between w:val="nil"/>
        </w:pBdr>
        <w:spacing w:before="120" w:after="120" w:line="360" w:lineRule="auto"/>
        <w:ind w:left="709" w:hanging="142"/>
        <w:rPr>
          <w:color w:val="000000"/>
        </w:rPr>
      </w:pPr>
      <w:r>
        <w:rPr>
          <w:color w:val="000000"/>
        </w:rPr>
        <w:t>Bis zum Stichtag des Zahlungsziels im Februar 2026 müssen die Eiskosten für das Play-Off und die Spielerpässe (Nach- und Ummeldungen) einbezahlt werden.</w:t>
      </w:r>
    </w:p>
    <w:p w14:paraId="7825CECB" w14:textId="77777777" w:rsidR="00FB7ED7" w:rsidRDefault="00233C21">
      <w:pPr>
        <w:spacing w:before="120" w:after="120" w:line="360" w:lineRule="auto"/>
        <w:ind w:left="567"/>
      </w:pPr>
      <w:r>
        <w:t>Die Einzahlung (Einzahlungsbeleg) ist Voraussetzung für das Zustandekommen eines Meisterschaftsspiels.</w:t>
      </w:r>
    </w:p>
    <w:p w14:paraId="5D7B3249" w14:textId="77777777" w:rsidR="00FB7ED7" w:rsidRDefault="00FB7ED7">
      <w:pPr>
        <w:spacing w:before="120" w:after="120" w:line="360" w:lineRule="auto"/>
        <w:ind w:left="708"/>
      </w:pPr>
    </w:p>
    <w:p w14:paraId="5A451420" w14:textId="77777777" w:rsidR="00FB7ED7" w:rsidRDefault="00233C21">
      <w:pPr>
        <w:pStyle w:val="berschrift2"/>
        <w:numPr>
          <w:ilvl w:val="1"/>
          <w:numId w:val="20"/>
        </w:numPr>
        <w:spacing w:before="120" w:after="120" w:line="360" w:lineRule="auto"/>
        <w:rPr>
          <w:color w:val="546A5C"/>
        </w:rPr>
      </w:pPr>
      <w:bookmarkStart w:id="43" w:name="_heading=h.pcxhublz96az" w:colFirst="0" w:colLast="0"/>
      <w:bookmarkEnd w:id="43"/>
      <w:r>
        <w:rPr>
          <w:color w:val="546A5C"/>
        </w:rPr>
        <w:t>Strafen</w:t>
      </w:r>
    </w:p>
    <w:p w14:paraId="27220843" w14:textId="77777777" w:rsidR="00FB7ED7" w:rsidRDefault="00233C21">
      <w:pPr>
        <w:pBdr>
          <w:top w:val="nil"/>
          <w:left w:val="nil"/>
          <w:bottom w:val="nil"/>
          <w:right w:val="nil"/>
          <w:between w:val="nil"/>
        </w:pBdr>
        <w:spacing w:before="120" w:after="120" w:line="360" w:lineRule="auto"/>
        <w:ind w:left="567"/>
        <w:rPr>
          <w:color w:val="000000"/>
        </w:rPr>
      </w:pPr>
      <w:r>
        <w:rPr>
          <w:color w:val="000000"/>
        </w:rPr>
        <w:t>Grundsätzlich gilt:</w:t>
      </w:r>
    </w:p>
    <w:p w14:paraId="5FA3B6BF" w14:textId="77777777" w:rsidR="00FB7ED7" w:rsidRDefault="00233C21">
      <w:pPr>
        <w:numPr>
          <w:ilvl w:val="3"/>
          <w:numId w:val="10"/>
        </w:numPr>
        <w:pBdr>
          <w:top w:val="nil"/>
          <w:left w:val="nil"/>
          <w:bottom w:val="nil"/>
          <w:right w:val="nil"/>
          <w:between w:val="nil"/>
        </w:pBdr>
        <w:tabs>
          <w:tab w:val="left" w:pos="4253"/>
        </w:tabs>
        <w:spacing w:before="120" w:after="120" w:line="360" w:lineRule="auto"/>
        <w:ind w:left="851" w:hanging="284"/>
        <w:rPr>
          <w:color w:val="000000"/>
        </w:rPr>
      </w:pPr>
      <w:r>
        <w:rPr>
          <w:color w:val="000000"/>
        </w:rPr>
        <w:t xml:space="preserve">Kleine Strafe (2 min): </w:t>
      </w:r>
      <w:r>
        <w:rPr>
          <w:color w:val="000000"/>
        </w:rPr>
        <w:tab/>
        <w:t>3 Minuten tatsächlich abzusitzende Bruttospielzeit</w:t>
      </w:r>
    </w:p>
    <w:p w14:paraId="26A6B75F" w14:textId="77777777" w:rsidR="00FB7ED7" w:rsidRDefault="00233C21">
      <w:pPr>
        <w:numPr>
          <w:ilvl w:val="3"/>
          <w:numId w:val="10"/>
        </w:numPr>
        <w:pBdr>
          <w:top w:val="nil"/>
          <w:left w:val="nil"/>
          <w:bottom w:val="nil"/>
          <w:right w:val="nil"/>
          <w:between w:val="nil"/>
        </w:pBdr>
        <w:tabs>
          <w:tab w:val="left" w:pos="4253"/>
        </w:tabs>
        <w:spacing w:before="120" w:after="120" w:line="360" w:lineRule="auto"/>
        <w:ind w:left="851" w:hanging="284"/>
        <w:rPr>
          <w:color w:val="000000"/>
        </w:rPr>
      </w:pPr>
      <w:r>
        <w:rPr>
          <w:color w:val="000000"/>
        </w:rPr>
        <w:t>Große Strafe (5 min):</w:t>
      </w:r>
      <w:r>
        <w:rPr>
          <w:color w:val="000000"/>
        </w:rPr>
        <w:tab/>
        <w:t>7 Minuten tatsächlich abzusitzende Bruttospielzeit</w:t>
      </w:r>
    </w:p>
    <w:p w14:paraId="64D58642" w14:textId="77777777" w:rsidR="00FB7ED7" w:rsidRDefault="00233C21">
      <w:pPr>
        <w:numPr>
          <w:ilvl w:val="3"/>
          <w:numId w:val="10"/>
        </w:numPr>
        <w:pBdr>
          <w:top w:val="nil"/>
          <w:left w:val="nil"/>
          <w:bottom w:val="nil"/>
          <w:right w:val="nil"/>
          <w:between w:val="nil"/>
        </w:pBdr>
        <w:tabs>
          <w:tab w:val="left" w:pos="4253"/>
        </w:tabs>
        <w:spacing w:before="120" w:after="120" w:line="360" w:lineRule="auto"/>
        <w:ind w:left="851" w:hanging="284"/>
        <w:rPr>
          <w:color w:val="000000"/>
        </w:rPr>
      </w:pPr>
      <w:r>
        <w:rPr>
          <w:color w:val="000000"/>
        </w:rPr>
        <w:t>Disziplinarstrafe (10 min):</w:t>
      </w:r>
      <w:r>
        <w:rPr>
          <w:color w:val="000000"/>
        </w:rPr>
        <w:tab/>
        <w:t>10 Minuten abzusitzende Bruttospielzeit</w:t>
      </w:r>
    </w:p>
    <w:p w14:paraId="6E8C8E81" w14:textId="77777777" w:rsidR="00FB7ED7" w:rsidRDefault="00FB7ED7">
      <w:pPr>
        <w:pBdr>
          <w:top w:val="nil"/>
          <w:left w:val="nil"/>
          <w:bottom w:val="nil"/>
          <w:right w:val="nil"/>
          <w:between w:val="nil"/>
        </w:pBdr>
        <w:tabs>
          <w:tab w:val="left" w:pos="4253"/>
        </w:tabs>
        <w:spacing w:before="120" w:after="120" w:line="360" w:lineRule="auto"/>
        <w:ind w:left="1440"/>
        <w:rPr>
          <w:color w:val="000000"/>
        </w:rPr>
      </w:pPr>
    </w:p>
    <w:p w14:paraId="2143E6B9" w14:textId="77777777" w:rsidR="00FB7ED7" w:rsidRDefault="00FB7ED7">
      <w:pPr>
        <w:pBdr>
          <w:top w:val="nil"/>
          <w:left w:val="nil"/>
          <w:bottom w:val="nil"/>
          <w:right w:val="nil"/>
          <w:between w:val="nil"/>
        </w:pBdr>
        <w:tabs>
          <w:tab w:val="left" w:pos="4253"/>
        </w:tabs>
        <w:spacing w:before="120" w:after="120" w:line="360" w:lineRule="auto"/>
        <w:ind w:left="1440"/>
        <w:rPr>
          <w:color w:val="000000"/>
        </w:rPr>
      </w:pPr>
    </w:p>
    <w:p w14:paraId="44F7046C" w14:textId="77777777" w:rsidR="00FB7ED7" w:rsidRDefault="00233C21">
      <w:pPr>
        <w:numPr>
          <w:ilvl w:val="3"/>
          <w:numId w:val="10"/>
        </w:numPr>
        <w:pBdr>
          <w:top w:val="nil"/>
          <w:left w:val="nil"/>
          <w:bottom w:val="nil"/>
          <w:right w:val="nil"/>
          <w:between w:val="nil"/>
        </w:pBdr>
        <w:tabs>
          <w:tab w:val="left" w:pos="4253"/>
        </w:tabs>
        <w:spacing w:before="120" w:after="120" w:line="360" w:lineRule="auto"/>
        <w:ind w:left="851" w:hanging="284"/>
        <w:rPr>
          <w:i/>
          <w:color w:val="000000"/>
          <w:u w:val="single"/>
        </w:rPr>
      </w:pPr>
      <w:r>
        <w:rPr>
          <w:i/>
          <w:color w:val="000000"/>
          <w:u w:val="single"/>
        </w:rPr>
        <w:t>Spieldauerdisziplinarstrafe:</w:t>
      </w:r>
    </w:p>
    <w:p w14:paraId="53718C6F" w14:textId="77777777" w:rsidR="00FB7ED7" w:rsidRDefault="00233C21">
      <w:pPr>
        <w:numPr>
          <w:ilvl w:val="0"/>
          <w:numId w:val="11"/>
        </w:numPr>
        <w:pBdr>
          <w:top w:val="nil"/>
          <w:left w:val="nil"/>
          <w:bottom w:val="nil"/>
          <w:right w:val="nil"/>
          <w:between w:val="nil"/>
        </w:pBdr>
        <w:spacing w:before="120" w:after="120" w:line="360" w:lineRule="auto"/>
        <w:ind w:left="851" w:hanging="284"/>
        <w:rPr>
          <w:color w:val="000000"/>
        </w:rPr>
      </w:pPr>
      <w:r>
        <w:rPr>
          <w:color w:val="000000"/>
        </w:rPr>
        <w:t>€ 30,- Geldstrafe plus Sperre für ein Spiel!</w:t>
      </w:r>
    </w:p>
    <w:p w14:paraId="46255910" w14:textId="77777777" w:rsidR="00FB7ED7" w:rsidRDefault="00233C21">
      <w:pPr>
        <w:numPr>
          <w:ilvl w:val="0"/>
          <w:numId w:val="11"/>
        </w:numPr>
        <w:pBdr>
          <w:top w:val="nil"/>
          <w:left w:val="nil"/>
          <w:bottom w:val="nil"/>
          <w:right w:val="nil"/>
          <w:between w:val="nil"/>
        </w:pBdr>
        <w:spacing w:before="120" w:after="120" w:line="360" w:lineRule="auto"/>
        <w:ind w:left="851" w:hanging="284"/>
        <w:rPr>
          <w:color w:val="000000"/>
        </w:rPr>
      </w:pPr>
      <w:r>
        <w:rPr>
          <w:color w:val="000000"/>
        </w:rPr>
        <w:t>Bei Schiedsrichterbeschimpfung € 50,- Geldstrafe plus Sperre für mindestens ein Spiel.</w:t>
      </w:r>
    </w:p>
    <w:p w14:paraId="21D69361" w14:textId="77777777" w:rsidR="00FB7ED7" w:rsidRDefault="00233C21">
      <w:pPr>
        <w:numPr>
          <w:ilvl w:val="0"/>
          <w:numId w:val="11"/>
        </w:numPr>
        <w:pBdr>
          <w:top w:val="nil"/>
          <w:left w:val="nil"/>
          <w:bottom w:val="nil"/>
          <w:right w:val="nil"/>
          <w:between w:val="nil"/>
        </w:pBdr>
        <w:spacing w:before="120" w:after="120" w:line="360" w:lineRule="auto"/>
        <w:ind w:left="851" w:hanging="284"/>
        <w:rPr>
          <w:color w:val="000000"/>
        </w:rPr>
      </w:pPr>
      <w:r>
        <w:rPr>
          <w:color w:val="000000"/>
        </w:rPr>
        <w:t xml:space="preserve">Bei jeder weiteren Spieldauerdisziplinarstrafe desselben Spielers in </w:t>
      </w:r>
      <w:r w:rsidR="00D21EF8">
        <w:rPr>
          <w:color w:val="000000"/>
        </w:rPr>
        <w:t>derselben</w:t>
      </w:r>
      <w:r>
        <w:rPr>
          <w:color w:val="000000"/>
        </w:rPr>
        <w:t xml:space="preserve"> Saison erhöht das Strafausmaß um ein Spiel und die Geldstrafe beträgt dann unabhängig vom Vergehen € 50.-!</w:t>
      </w:r>
    </w:p>
    <w:p w14:paraId="3FE0BE8A" w14:textId="77777777" w:rsidR="00FB7ED7" w:rsidRDefault="00FB7ED7">
      <w:pPr>
        <w:pBdr>
          <w:top w:val="nil"/>
          <w:left w:val="nil"/>
          <w:bottom w:val="nil"/>
          <w:right w:val="nil"/>
          <w:between w:val="nil"/>
        </w:pBdr>
        <w:spacing w:before="120" w:after="120" w:line="360" w:lineRule="auto"/>
        <w:ind w:left="1843"/>
        <w:rPr>
          <w:color w:val="000000"/>
        </w:rPr>
      </w:pPr>
    </w:p>
    <w:p w14:paraId="2BFA86DB" w14:textId="77777777" w:rsidR="00FB7ED7" w:rsidRDefault="00233C21">
      <w:pPr>
        <w:numPr>
          <w:ilvl w:val="0"/>
          <w:numId w:val="11"/>
        </w:numPr>
        <w:pBdr>
          <w:top w:val="nil"/>
          <w:left w:val="nil"/>
          <w:bottom w:val="nil"/>
          <w:right w:val="nil"/>
          <w:between w:val="nil"/>
        </w:pBdr>
        <w:spacing w:before="120" w:after="120" w:line="360" w:lineRule="auto"/>
        <w:ind w:left="851" w:hanging="284"/>
        <w:rPr>
          <w:i/>
          <w:color w:val="000000"/>
          <w:u w:val="single"/>
        </w:rPr>
      </w:pPr>
      <w:r>
        <w:rPr>
          <w:i/>
          <w:color w:val="000000"/>
          <w:u w:val="single"/>
        </w:rPr>
        <w:t>Matchstrafe (am Spielbericht ebenfalls als Spieldauerdisziplinarstrafe angeführt):</w:t>
      </w:r>
    </w:p>
    <w:p w14:paraId="4514476A" w14:textId="77777777" w:rsidR="00FB7ED7" w:rsidRDefault="00233C21">
      <w:pPr>
        <w:numPr>
          <w:ilvl w:val="0"/>
          <w:numId w:val="11"/>
        </w:numPr>
        <w:pBdr>
          <w:top w:val="nil"/>
          <w:left w:val="nil"/>
          <w:bottom w:val="nil"/>
          <w:right w:val="nil"/>
          <w:between w:val="nil"/>
        </w:pBdr>
        <w:spacing w:before="120" w:after="120" w:line="360" w:lineRule="auto"/>
        <w:ind w:left="851" w:hanging="284"/>
        <w:rPr>
          <w:color w:val="000000"/>
        </w:rPr>
      </w:pPr>
      <w:r>
        <w:rPr>
          <w:color w:val="000000"/>
        </w:rPr>
        <w:t>€ 50,- Geldstrafe und Sperre bis zur nächsten Disziplinarkommission</w:t>
      </w:r>
    </w:p>
    <w:p w14:paraId="36048EC4" w14:textId="77777777" w:rsidR="00FB7ED7" w:rsidRDefault="00233C21">
      <w:pPr>
        <w:numPr>
          <w:ilvl w:val="0"/>
          <w:numId w:val="11"/>
        </w:numPr>
        <w:pBdr>
          <w:top w:val="nil"/>
          <w:left w:val="nil"/>
          <w:bottom w:val="nil"/>
          <w:right w:val="nil"/>
          <w:between w:val="nil"/>
        </w:pBdr>
        <w:spacing w:before="120" w:after="120" w:line="360" w:lineRule="auto"/>
        <w:ind w:left="851" w:hanging="284"/>
        <w:rPr>
          <w:color w:val="000000"/>
        </w:rPr>
      </w:pPr>
      <w:r>
        <w:rPr>
          <w:color w:val="000000"/>
        </w:rPr>
        <w:t xml:space="preserve">Beim Zusammentreffen der Kommission wird über die Höhe der gesperrten Spiele verhandelt (min. 2 Spiele). </w:t>
      </w:r>
    </w:p>
    <w:p w14:paraId="67E5C633" w14:textId="77777777" w:rsidR="00FB7ED7" w:rsidRDefault="00233C21">
      <w:pPr>
        <w:numPr>
          <w:ilvl w:val="0"/>
          <w:numId w:val="11"/>
        </w:numPr>
        <w:pBdr>
          <w:top w:val="nil"/>
          <w:left w:val="nil"/>
          <w:bottom w:val="nil"/>
          <w:right w:val="nil"/>
          <w:between w:val="nil"/>
        </w:pBdr>
        <w:spacing w:before="120" w:after="120" w:line="360" w:lineRule="auto"/>
        <w:ind w:left="851" w:hanging="284"/>
        <w:rPr>
          <w:color w:val="000000"/>
        </w:rPr>
      </w:pPr>
      <w:r>
        <w:rPr>
          <w:color w:val="000000"/>
        </w:rPr>
        <w:t xml:space="preserve">Jede weitere Strafe gegen </w:t>
      </w:r>
      <w:r w:rsidR="00D21EF8">
        <w:rPr>
          <w:color w:val="000000"/>
        </w:rPr>
        <w:t>denselben</w:t>
      </w:r>
      <w:r>
        <w:rPr>
          <w:color w:val="000000"/>
        </w:rPr>
        <w:t xml:space="preserve"> Spieler in</w:t>
      </w:r>
      <w:r w:rsidR="00D21EF8">
        <w:rPr>
          <w:color w:val="000000"/>
        </w:rPr>
        <w:t xml:space="preserve"> derselben</w:t>
      </w:r>
      <w:r>
        <w:rPr>
          <w:color w:val="000000"/>
        </w:rPr>
        <w:t xml:space="preserve"> Saison, die als Matchstrafe bewertet </w:t>
      </w:r>
      <w:r w:rsidR="00D21EF8">
        <w:rPr>
          <w:color w:val="000000"/>
        </w:rPr>
        <w:t>wird, erhöht</w:t>
      </w:r>
      <w:r>
        <w:rPr>
          <w:color w:val="000000"/>
        </w:rPr>
        <w:t xml:space="preserve"> das Strafausmaß um mindestens zwei Spiele!</w:t>
      </w:r>
    </w:p>
    <w:p w14:paraId="74F179ED" w14:textId="77777777" w:rsidR="00FB7ED7" w:rsidRDefault="00FB7ED7">
      <w:pPr>
        <w:pBdr>
          <w:top w:val="nil"/>
          <w:left w:val="nil"/>
          <w:bottom w:val="nil"/>
          <w:right w:val="nil"/>
          <w:between w:val="nil"/>
        </w:pBdr>
        <w:spacing w:before="120" w:after="120" w:line="360" w:lineRule="auto"/>
        <w:ind w:left="851"/>
        <w:rPr>
          <w:color w:val="000000"/>
        </w:rPr>
      </w:pPr>
    </w:p>
    <w:p w14:paraId="6EDF6C69" w14:textId="77777777" w:rsidR="00FB7ED7" w:rsidRDefault="00233C21">
      <w:pPr>
        <w:spacing w:before="120" w:after="120" w:line="360" w:lineRule="auto"/>
        <w:ind w:left="567"/>
      </w:pPr>
      <w:r>
        <w:t xml:space="preserve">Der Spieler wird bei einer ausgesprochenen Spieldauerdisziplinarstrafe online gesperrt. Die Dauer der Sperre hängt vom Strafausmaß (wird von der Disziplinarkommission der NHL </w:t>
      </w:r>
      <w:r w:rsidR="00D21EF8">
        <w:t>festgelegt) ab</w:t>
      </w:r>
      <w:r>
        <w:t xml:space="preserve"> und die Freigabe erfolgt ebenfalls online.</w:t>
      </w:r>
    </w:p>
    <w:p w14:paraId="0C4EE6F8" w14:textId="77777777" w:rsidR="00FB7ED7" w:rsidRDefault="00233C21">
      <w:pPr>
        <w:spacing w:before="120" w:after="120" w:line="360" w:lineRule="auto"/>
        <w:ind w:left="567"/>
      </w:pPr>
      <w:r>
        <w:t>Der Zeitpunkt der erlangten Spielberechtigungen ist auf der NHL-Homepage unter „gesperrte Spieler“ ersichtlich.</w:t>
      </w:r>
    </w:p>
    <w:p w14:paraId="49FF5E15" w14:textId="77777777" w:rsidR="00FB7ED7" w:rsidRDefault="00233C21">
      <w:pPr>
        <w:spacing w:before="120" w:after="120" w:line="360" w:lineRule="auto"/>
        <w:ind w:left="567"/>
      </w:pPr>
      <w:r>
        <w:t>Das Disziplinarprotokoll ist bindend und kommt im vollen Umfang zur Geltung!</w:t>
      </w:r>
    </w:p>
    <w:p w14:paraId="64C928FD" w14:textId="77777777" w:rsidR="00FB7ED7" w:rsidRDefault="00233C21">
      <w:pPr>
        <w:spacing w:before="120" w:after="120" w:line="360" w:lineRule="auto"/>
        <w:ind w:left="567"/>
      </w:pPr>
      <w:r>
        <w:t xml:space="preserve">Die Geldstrafen sind ein integrierter Bestandteil der Strafen und erst nach Begleichung der Geldstrafe hat der Spieler wieder die Spielerlaubnis erlangt. Wenn also ein Spieler bei einem Spiel teilnimmt, obwohl er die Strafe noch nicht beglichen hat, handelt es sich um Teilnahme eines nicht spielberechtigten Spielers. Setzt eine Mannschaft einen nicht spielberechtigten Spieler ein, wird der Spieler mit einer Sperre von 3 Spielen bestraft und das Spiel mit 0:5 </w:t>
      </w:r>
      <w:r>
        <w:lastRenderedPageBreak/>
        <w:t>strafverifiziert. Die sich verfehlende Mannschaft wird daher mit einer Geldstrafe von € 100,- und den gesamten Kosten für die Eiszeit und Schiedsrichter bestraft.</w:t>
      </w:r>
    </w:p>
    <w:p w14:paraId="14365831" w14:textId="77777777" w:rsidR="00FB7ED7" w:rsidRDefault="00233C21">
      <w:pPr>
        <w:spacing w:before="120" w:after="120" w:line="360" w:lineRule="auto"/>
        <w:ind w:left="567"/>
      </w:pPr>
      <w:r>
        <w:t>Spieler von einem Farmteam müssen Sperren, die sie im Hauptteam oder Farmteam ausgefasst haben, im Hauptteam absitzen. Sollten bis zur Austragung von Spielen im Hauptteam inzwischen auch Begegnungen des Farmteams stattfinden, ist eine Spielberechtigung im Farmteam „</w:t>
      </w:r>
      <w:r>
        <w:rPr>
          <w:b/>
        </w:rPr>
        <w:t>NICHT!“</w:t>
      </w:r>
      <w:r>
        <w:t xml:space="preserve"> gegeben.</w:t>
      </w:r>
    </w:p>
    <w:p w14:paraId="03E200F5" w14:textId="77777777" w:rsidR="00FB7ED7" w:rsidRDefault="00233C21">
      <w:pPr>
        <w:spacing w:before="120" w:after="120" w:line="360" w:lineRule="auto"/>
        <w:ind w:left="567"/>
      </w:pPr>
      <w:r>
        <w:t>In begründenden Fällen kann die Organisation den Mitgliedsvereinen wegen eines im inhaltlichen Zusammenhang mit dem Spielbetrieb stehenden Verhaltens seiner Spieler, Funktionäre und Zuschauer durch die Disziplinarkommission bestrafen. Die Organisation ist berechtigt über Spieler und Funktionäre, die ein grobes Vergehen begangen haben, welches von den Schiedsrichtern nicht geahndet wurde, jedoch von einem vor Ort anwesenden Vorstandsmitglied der NHL-Hockeyorganisation eindeutig erkennbar war, nachträglich in der Disziplinarsitzung zu erteilen.</w:t>
      </w:r>
    </w:p>
    <w:p w14:paraId="104B707A" w14:textId="77777777" w:rsidR="00FB7ED7" w:rsidRDefault="00FB7ED7">
      <w:pPr>
        <w:spacing w:before="120" w:after="120" w:line="360" w:lineRule="auto"/>
        <w:ind w:left="567"/>
      </w:pPr>
    </w:p>
    <w:p w14:paraId="3926B803" w14:textId="77777777" w:rsidR="00FB7ED7" w:rsidRDefault="00233C21">
      <w:pPr>
        <w:pStyle w:val="berschrift2"/>
        <w:numPr>
          <w:ilvl w:val="1"/>
          <w:numId w:val="20"/>
        </w:numPr>
        <w:spacing w:before="120" w:after="120" w:line="360" w:lineRule="auto"/>
        <w:rPr>
          <w:color w:val="546A5C"/>
        </w:rPr>
      </w:pPr>
      <w:bookmarkStart w:id="44" w:name="_heading=h.bs0ehz2zk23y" w:colFirst="0" w:colLast="0"/>
      <w:bookmarkEnd w:id="44"/>
      <w:r>
        <w:rPr>
          <w:color w:val="546A5C"/>
        </w:rPr>
        <w:t>Gesichtsschutz, Ausrüstung und Hausordnung</w:t>
      </w:r>
    </w:p>
    <w:p w14:paraId="1D6E0DB4" w14:textId="77777777" w:rsidR="00FB7ED7" w:rsidRDefault="00233C21">
      <w:pPr>
        <w:numPr>
          <w:ilvl w:val="0"/>
          <w:numId w:val="12"/>
        </w:numPr>
        <w:pBdr>
          <w:top w:val="nil"/>
          <w:left w:val="nil"/>
          <w:bottom w:val="nil"/>
          <w:right w:val="nil"/>
          <w:between w:val="nil"/>
        </w:pBdr>
        <w:spacing w:before="120" w:after="120" w:line="360" w:lineRule="auto"/>
        <w:ind w:left="709" w:hanging="142"/>
        <w:rPr>
          <w:color w:val="000000"/>
        </w:rPr>
      </w:pPr>
      <w:r>
        <w:rPr>
          <w:color w:val="000000"/>
        </w:rPr>
        <w:t>NHL-Spieler, die das 19. Lebensjahr noch nicht erreicht haben, müssen bei jedem Meisterschaftsspiel einen Voll-Gesichtsschutz und einen zertifizierten schnittfesten Hals- und Nackenschutz tragen. Erfüllt ein Spieler diese Auflage nicht, so ist er, unabhängig von anderen Bestimmungen, nicht spielberechtigt.</w:t>
      </w:r>
    </w:p>
    <w:p w14:paraId="2210783A" w14:textId="77777777" w:rsidR="00FB7ED7" w:rsidRDefault="00233C21">
      <w:pPr>
        <w:pBdr>
          <w:top w:val="nil"/>
          <w:left w:val="nil"/>
          <w:bottom w:val="nil"/>
          <w:right w:val="nil"/>
          <w:between w:val="nil"/>
        </w:pBdr>
        <w:spacing w:before="120" w:after="120" w:line="360" w:lineRule="auto"/>
        <w:ind w:left="709" w:hanging="142"/>
        <w:rPr>
          <w:color w:val="000000"/>
        </w:rPr>
      </w:pPr>
      <w:r>
        <w:rPr>
          <w:color w:val="000000"/>
        </w:rPr>
        <w:t xml:space="preserve">   Volljährigen Spielern wird das Tragen eines solchen Schutzes empfohlen, allerdings ist dies in der Saison 2026/26 nicht verpflichtend.</w:t>
      </w:r>
    </w:p>
    <w:p w14:paraId="6CE107A2" w14:textId="77777777" w:rsidR="00FB7ED7" w:rsidRDefault="00233C21">
      <w:pPr>
        <w:numPr>
          <w:ilvl w:val="0"/>
          <w:numId w:val="12"/>
        </w:numPr>
        <w:pBdr>
          <w:top w:val="nil"/>
          <w:left w:val="nil"/>
          <w:bottom w:val="nil"/>
          <w:right w:val="nil"/>
          <w:between w:val="nil"/>
        </w:pBdr>
        <w:spacing w:before="120" w:after="120" w:line="360" w:lineRule="auto"/>
        <w:ind w:left="567" w:firstLine="0"/>
        <w:rPr>
          <w:color w:val="000000"/>
        </w:rPr>
      </w:pPr>
      <w:r>
        <w:rPr>
          <w:color w:val="000000"/>
        </w:rPr>
        <w:t>Für alle Spieler besteht vollständige Ausrüstungspflicht.</w:t>
      </w:r>
    </w:p>
    <w:p w14:paraId="0FEEC565" w14:textId="77777777" w:rsidR="00FB7ED7" w:rsidRDefault="00233C21">
      <w:pPr>
        <w:numPr>
          <w:ilvl w:val="0"/>
          <w:numId w:val="12"/>
        </w:numPr>
        <w:pBdr>
          <w:top w:val="nil"/>
          <w:left w:val="nil"/>
          <w:bottom w:val="nil"/>
          <w:right w:val="nil"/>
          <w:between w:val="nil"/>
        </w:pBdr>
        <w:spacing w:before="120" w:after="120" w:line="360" w:lineRule="auto"/>
        <w:ind w:left="709" w:hanging="142"/>
        <w:rPr>
          <w:color w:val="000000"/>
        </w:rPr>
      </w:pPr>
      <w:r>
        <w:rPr>
          <w:color w:val="000000"/>
        </w:rPr>
        <w:t>Der Hausordnung und den Anweisungen der Eismeister diverser Eishallen und -flächen ist unbedingt Folge zu leisten.</w:t>
      </w:r>
    </w:p>
    <w:p w14:paraId="56176AC3" w14:textId="77777777" w:rsidR="00FB7ED7" w:rsidRDefault="00FB7ED7">
      <w:pPr>
        <w:pBdr>
          <w:top w:val="nil"/>
          <w:left w:val="nil"/>
          <w:bottom w:val="nil"/>
          <w:right w:val="nil"/>
          <w:between w:val="nil"/>
        </w:pBdr>
        <w:spacing w:before="120" w:after="120" w:line="360" w:lineRule="auto"/>
        <w:ind w:left="1512"/>
        <w:rPr>
          <w:color w:val="000000"/>
        </w:rPr>
      </w:pPr>
    </w:p>
    <w:p w14:paraId="5B67A815" w14:textId="77777777" w:rsidR="00FB7ED7" w:rsidRDefault="00233C21">
      <w:pPr>
        <w:pStyle w:val="berschrift2"/>
        <w:numPr>
          <w:ilvl w:val="1"/>
          <w:numId w:val="20"/>
        </w:numPr>
        <w:spacing w:before="120" w:after="120" w:line="360" w:lineRule="auto"/>
        <w:rPr>
          <w:color w:val="546A5C"/>
        </w:rPr>
      </w:pPr>
      <w:bookmarkStart w:id="45" w:name="_heading=h.xdnp94r4v7g3" w:colFirst="0" w:colLast="0"/>
      <w:bookmarkEnd w:id="45"/>
      <w:r>
        <w:rPr>
          <w:color w:val="546A5C"/>
        </w:rPr>
        <w:t>Protesteinlegung</w:t>
      </w:r>
    </w:p>
    <w:p w14:paraId="32A82763" w14:textId="77777777" w:rsidR="00FB7ED7" w:rsidRDefault="00233C21">
      <w:pPr>
        <w:numPr>
          <w:ilvl w:val="0"/>
          <w:numId w:val="21"/>
        </w:numPr>
        <w:pBdr>
          <w:top w:val="nil"/>
          <w:left w:val="nil"/>
          <w:bottom w:val="nil"/>
          <w:right w:val="nil"/>
          <w:between w:val="nil"/>
        </w:pBdr>
        <w:spacing w:before="120" w:after="120" w:line="360" w:lineRule="auto"/>
        <w:ind w:left="567" w:hanging="11"/>
        <w:rPr>
          <w:color w:val="000000"/>
        </w:rPr>
      </w:pPr>
      <w:r>
        <w:rPr>
          <w:color w:val="000000"/>
        </w:rPr>
        <w:t>Es gibt keine Proteste gegen Strafen und Tore (Tatsachenentscheidungen)</w:t>
      </w:r>
    </w:p>
    <w:p w14:paraId="77FBE12B" w14:textId="77777777" w:rsidR="00FB7ED7" w:rsidRDefault="00233C21">
      <w:pPr>
        <w:numPr>
          <w:ilvl w:val="0"/>
          <w:numId w:val="21"/>
        </w:numPr>
        <w:pBdr>
          <w:top w:val="nil"/>
          <w:left w:val="nil"/>
          <w:bottom w:val="nil"/>
          <w:right w:val="nil"/>
          <w:between w:val="nil"/>
        </w:pBdr>
        <w:spacing w:before="120" w:after="120" w:line="360" w:lineRule="auto"/>
        <w:ind w:left="709" w:hanging="152"/>
        <w:rPr>
          <w:color w:val="000000"/>
        </w:rPr>
      </w:pPr>
      <w:r>
        <w:rPr>
          <w:color w:val="000000"/>
        </w:rPr>
        <w:lastRenderedPageBreak/>
        <w:t>Proteste können bis längstens 3 Tage nach dem Spiel mit der Protestgebühr von € 100,-         schriftlich bei der NHL-Organisation oder beim Schiedsrichter eingereicht werden. Die Disziplinarkommission entscheidet über den Protest. Bei positiver Erledigung des Protests wird das hinterlegte Geld rückerstattet. Der Schiedsrichter muss die Protesteinreichung am Spielbericht dokumentieren.</w:t>
      </w:r>
    </w:p>
    <w:p w14:paraId="14FA3785" w14:textId="77777777" w:rsidR="00FB7ED7" w:rsidRDefault="00FB7ED7">
      <w:pPr>
        <w:spacing w:before="120" w:after="120" w:line="360" w:lineRule="auto"/>
      </w:pPr>
    </w:p>
    <w:p w14:paraId="5E309765" w14:textId="77777777" w:rsidR="00FB7ED7" w:rsidRDefault="00233C21">
      <w:pPr>
        <w:pStyle w:val="berschrift2"/>
        <w:numPr>
          <w:ilvl w:val="1"/>
          <w:numId w:val="20"/>
        </w:numPr>
        <w:spacing w:before="120" w:after="120" w:line="360" w:lineRule="auto"/>
        <w:rPr>
          <w:color w:val="546A5C"/>
        </w:rPr>
      </w:pPr>
      <w:bookmarkStart w:id="46" w:name="_heading=h.em0asy5q1kn" w:colFirst="0" w:colLast="0"/>
      <w:bookmarkEnd w:id="46"/>
      <w:r>
        <w:rPr>
          <w:color w:val="546A5C"/>
        </w:rPr>
        <w:t>Publikum</w:t>
      </w:r>
    </w:p>
    <w:p w14:paraId="092CF2BC" w14:textId="77777777" w:rsidR="00FB7ED7" w:rsidRDefault="00233C21">
      <w:pPr>
        <w:pBdr>
          <w:top w:val="nil"/>
          <w:left w:val="nil"/>
          <w:bottom w:val="nil"/>
          <w:right w:val="nil"/>
          <w:between w:val="nil"/>
        </w:pBdr>
        <w:spacing w:before="120" w:after="120" w:line="360" w:lineRule="auto"/>
        <w:ind w:left="567"/>
        <w:rPr>
          <w:color w:val="000000"/>
        </w:rPr>
      </w:pPr>
      <w:r>
        <w:rPr>
          <w:color w:val="000000"/>
        </w:rPr>
        <w:t>Der/die Schiedsrichter müssen darauf achten, dass sich keine unbefugten Personen (Publikum, div. Spieler anderer Mannschaften) im Bereich der Spielerbänke, Strafbänke bei der Zeitnehmung aufhalten. Das Spiel wird so lange unterbrochen, bis alle diese Bereiche freigemacht wurden.</w:t>
      </w:r>
    </w:p>
    <w:p w14:paraId="1C68BF23" w14:textId="77777777" w:rsidR="00FB7ED7" w:rsidRDefault="00FB7ED7">
      <w:pPr>
        <w:pBdr>
          <w:top w:val="nil"/>
          <w:left w:val="nil"/>
          <w:bottom w:val="nil"/>
          <w:right w:val="nil"/>
          <w:between w:val="nil"/>
        </w:pBdr>
        <w:spacing w:before="120" w:after="120" w:line="360" w:lineRule="auto"/>
        <w:ind w:left="792"/>
        <w:rPr>
          <w:color w:val="000000"/>
        </w:rPr>
      </w:pPr>
    </w:p>
    <w:p w14:paraId="797954F6" w14:textId="77777777" w:rsidR="00FB7ED7" w:rsidRDefault="00233C21">
      <w:pPr>
        <w:pStyle w:val="berschrift2"/>
        <w:numPr>
          <w:ilvl w:val="1"/>
          <w:numId w:val="20"/>
        </w:numPr>
        <w:spacing w:before="120" w:after="120" w:line="360" w:lineRule="auto"/>
        <w:rPr>
          <w:color w:val="546A5C"/>
        </w:rPr>
      </w:pPr>
      <w:bookmarkStart w:id="47" w:name="_heading=h.b7f7eat76hp4" w:colFirst="0" w:colLast="0"/>
      <w:bookmarkEnd w:id="47"/>
      <w:r>
        <w:rPr>
          <w:color w:val="546A5C"/>
        </w:rPr>
        <w:t>Strafverifikation</w:t>
      </w:r>
    </w:p>
    <w:p w14:paraId="3EBD6ADC" w14:textId="77777777" w:rsidR="00FB7ED7" w:rsidRDefault="00233C21">
      <w:pPr>
        <w:numPr>
          <w:ilvl w:val="0"/>
          <w:numId w:val="13"/>
        </w:numPr>
        <w:pBdr>
          <w:top w:val="nil"/>
          <w:left w:val="nil"/>
          <w:bottom w:val="nil"/>
          <w:right w:val="nil"/>
          <w:between w:val="nil"/>
        </w:pBdr>
        <w:spacing w:before="120" w:after="120" w:line="360" w:lineRule="auto"/>
        <w:ind w:left="709" w:hanging="142"/>
        <w:rPr>
          <w:color w:val="000000"/>
        </w:rPr>
      </w:pPr>
      <w:r>
        <w:rPr>
          <w:color w:val="000000"/>
        </w:rPr>
        <w:t>Ein strafverifiziertes Spiel wird mit 0:5 für die sich verfehlende Mannschaft plus € 100,- Strafgebühr sowie alle Kosten für Eis, Schiedsrichter und Zeitnehmer geahndet/bewertet.</w:t>
      </w:r>
    </w:p>
    <w:p w14:paraId="03B95FC1" w14:textId="77777777" w:rsidR="00FB7ED7" w:rsidRDefault="00233C21">
      <w:pPr>
        <w:numPr>
          <w:ilvl w:val="0"/>
          <w:numId w:val="13"/>
        </w:numPr>
        <w:pBdr>
          <w:top w:val="nil"/>
          <w:left w:val="nil"/>
          <w:bottom w:val="nil"/>
          <w:right w:val="nil"/>
          <w:between w:val="nil"/>
        </w:pBdr>
        <w:spacing w:before="120" w:after="120" w:line="360" w:lineRule="auto"/>
        <w:ind w:left="709" w:hanging="142"/>
        <w:rPr>
          <w:color w:val="000000"/>
        </w:rPr>
      </w:pPr>
      <w:r>
        <w:rPr>
          <w:color w:val="000000"/>
        </w:rPr>
        <w:t>Wird ein Spiel strafverifizier, gilt es für einen gesperrten Spieler nur dann als „abgesessen“, wenn das andere Team (nicht das Team des gesperrten Spielers) die Strafverifizierung verursacht hat.</w:t>
      </w:r>
    </w:p>
    <w:p w14:paraId="799B1CD1" w14:textId="77777777" w:rsidR="00FB7ED7" w:rsidRDefault="00233C21">
      <w:pPr>
        <w:numPr>
          <w:ilvl w:val="0"/>
          <w:numId w:val="13"/>
        </w:numPr>
        <w:pBdr>
          <w:top w:val="nil"/>
          <w:left w:val="nil"/>
          <w:bottom w:val="nil"/>
          <w:right w:val="nil"/>
          <w:between w:val="nil"/>
        </w:pBdr>
        <w:spacing w:before="120" w:after="120" w:line="360" w:lineRule="auto"/>
        <w:ind w:left="709" w:hanging="142"/>
        <w:rPr>
          <w:color w:val="000000"/>
        </w:rPr>
      </w:pPr>
      <w:r>
        <w:rPr>
          <w:color w:val="000000"/>
        </w:rPr>
        <w:t>Teams, die eine Spiel-Strafverifizierung verursacht haben, werden nach Durchführung der Reihungsvorgänge (2.3) bei Punktegleichheit jedenfalls hinter allen anderen punktegleichen Teams gereiht.</w:t>
      </w:r>
    </w:p>
    <w:p w14:paraId="4EAD767C" w14:textId="77777777" w:rsidR="00FB7ED7" w:rsidRDefault="00FB7ED7">
      <w:pPr>
        <w:spacing w:before="120" w:after="120" w:line="360" w:lineRule="auto"/>
      </w:pPr>
    </w:p>
    <w:p w14:paraId="6FA756EC" w14:textId="77777777" w:rsidR="00FB7ED7" w:rsidRDefault="00233C21">
      <w:pPr>
        <w:pStyle w:val="berschrift2"/>
        <w:numPr>
          <w:ilvl w:val="1"/>
          <w:numId w:val="20"/>
        </w:numPr>
        <w:spacing w:before="120" w:after="120" w:line="360" w:lineRule="auto"/>
        <w:rPr>
          <w:color w:val="546A5C"/>
        </w:rPr>
      </w:pPr>
      <w:bookmarkStart w:id="48" w:name="_heading=h.fzj9mszenynr" w:colFirst="0" w:colLast="0"/>
      <w:bookmarkEnd w:id="48"/>
      <w:r>
        <w:rPr>
          <w:color w:val="546A5C"/>
        </w:rPr>
        <w:t>Gruppeneinteilungen</w:t>
      </w:r>
    </w:p>
    <w:p w14:paraId="01BEA0D0" w14:textId="77777777" w:rsidR="00FB7ED7" w:rsidRDefault="00233C21">
      <w:pPr>
        <w:spacing w:before="120" w:after="120" w:line="360" w:lineRule="auto"/>
        <w:ind w:left="567"/>
      </w:pPr>
      <w:r>
        <w:t>Die Gruppeneinteilung obliegt ausschließlich dem NHL-Vorstand. Richtlinien für Gruppeneinteilung:</w:t>
      </w:r>
    </w:p>
    <w:p w14:paraId="092BEF75" w14:textId="77777777" w:rsidR="00FB7ED7" w:rsidRDefault="00233C21">
      <w:pPr>
        <w:numPr>
          <w:ilvl w:val="0"/>
          <w:numId w:val="14"/>
        </w:numPr>
        <w:pBdr>
          <w:top w:val="nil"/>
          <w:left w:val="nil"/>
          <w:bottom w:val="nil"/>
          <w:right w:val="nil"/>
          <w:between w:val="nil"/>
        </w:pBdr>
        <w:spacing w:before="120" w:after="120" w:line="360" w:lineRule="auto"/>
        <w:ind w:left="709" w:hanging="142"/>
        <w:rPr>
          <w:color w:val="000000"/>
        </w:rPr>
      </w:pPr>
      <w:r>
        <w:rPr>
          <w:color w:val="000000"/>
        </w:rPr>
        <w:t>Auffüllen der oberen Gruppen. Bei Ausstieg von Mannschaften müssen die nächst Platzierten (Vorjahrestabelle) aufrücken.</w:t>
      </w:r>
    </w:p>
    <w:p w14:paraId="758E0F34" w14:textId="77777777" w:rsidR="00FB7ED7" w:rsidRDefault="00233C21">
      <w:pPr>
        <w:numPr>
          <w:ilvl w:val="0"/>
          <w:numId w:val="14"/>
        </w:numPr>
        <w:pBdr>
          <w:top w:val="nil"/>
          <w:left w:val="nil"/>
          <w:bottom w:val="nil"/>
          <w:right w:val="nil"/>
          <w:between w:val="nil"/>
        </w:pBdr>
        <w:spacing w:before="120" w:after="120" w:line="360" w:lineRule="auto"/>
        <w:ind w:left="709" w:hanging="142"/>
        <w:rPr>
          <w:color w:val="000000"/>
        </w:rPr>
      </w:pPr>
      <w:r>
        <w:rPr>
          <w:color w:val="000000"/>
        </w:rPr>
        <w:lastRenderedPageBreak/>
        <w:t>Bei Neueinsteigern entscheidet die NHL-Hockeyorganisation über die Einstiegsgruppe.</w:t>
      </w:r>
    </w:p>
    <w:p w14:paraId="65EA3B76" w14:textId="77777777" w:rsidR="00FB7ED7" w:rsidRDefault="00233C21">
      <w:pPr>
        <w:numPr>
          <w:ilvl w:val="0"/>
          <w:numId w:val="14"/>
        </w:numPr>
        <w:pBdr>
          <w:top w:val="nil"/>
          <w:left w:val="nil"/>
          <w:bottom w:val="nil"/>
          <w:right w:val="nil"/>
          <w:between w:val="nil"/>
        </w:pBdr>
        <w:spacing w:before="120" w:after="120" w:line="360" w:lineRule="auto"/>
        <w:ind w:left="709" w:hanging="142"/>
        <w:rPr>
          <w:color w:val="000000"/>
        </w:rPr>
      </w:pPr>
      <w:r>
        <w:rPr>
          <w:color w:val="000000"/>
        </w:rPr>
        <w:t>Die NHL-Hockeyorganisation kann in begründeten Fällen vor Beginn einer neuen Meisterschaft Vorrückungen bzw. Rücksetzungen von Mannschaften vornehmen.</w:t>
      </w:r>
    </w:p>
    <w:p w14:paraId="65F7F90E" w14:textId="77777777" w:rsidR="00FB7ED7" w:rsidRDefault="00FB7ED7">
      <w:pPr>
        <w:spacing w:before="120" w:after="120" w:line="360" w:lineRule="auto"/>
      </w:pPr>
    </w:p>
    <w:p w14:paraId="751A6A18" w14:textId="77777777" w:rsidR="00FB7ED7" w:rsidRDefault="00233C21">
      <w:pPr>
        <w:pStyle w:val="berschrift2"/>
        <w:numPr>
          <w:ilvl w:val="1"/>
          <w:numId w:val="20"/>
        </w:numPr>
        <w:spacing w:before="120" w:after="120" w:line="360" w:lineRule="auto"/>
        <w:rPr>
          <w:color w:val="546A5C"/>
        </w:rPr>
      </w:pPr>
      <w:bookmarkStart w:id="49" w:name="_heading=h.6qnzsgbrjaiq" w:colFirst="0" w:colLast="0"/>
      <w:bookmarkEnd w:id="49"/>
      <w:r>
        <w:rPr>
          <w:color w:val="546A5C"/>
        </w:rPr>
        <w:t>IIHF Regeln</w:t>
      </w:r>
    </w:p>
    <w:p w14:paraId="11651D06" w14:textId="77777777" w:rsidR="00FB7ED7" w:rsidRDefault="00233C21" w:rsidP="006D1B8E">
      <w:pPr>
        <w:pBdr>
          <w:top w:val="nil"/>
          <w:left w:val="nil"/>
          <w:bottom w:val="nil"/>
          <w:right w:val="nil"/>
          <w:between w:val="nil"/>
        </w:pBdr>
        <w:spacing w:before="120" w:after="120" w:line="360" w:lineRule="auto"/>
        <w:ind w:left="567"/>
        <w:rPr>
          <w:color w:val="000000"/>
        </w:rPr>
      </w:pPr>
      <w:r>
        <w:rPr>
          <w:color w:val="000000"/>
        </w:rPr>
        <w:t>Sofern nicht anders definiert, gelten die IIHF Regeln im vollen Ausmaß!</w:t>
      </w:r>
    </w:p>
    <w:p w14:paraId="6F171DDC" w14:textId="77777777" w:rsidR="00FB7ED7" w:rsidRDefault="00233C21" w:rsidP="006D1B8E">
      <w:pPr>
        <w:pBdr>
          <w:top w:val="nil"/>
          <w:left w:val="nil"/>
          <w:bottom w:val="nil"/>
          <w:right w:val="nil"/>
          <w:between w:val="nil"/>
        </w:pBdr>
        <w:spacing w:before="120" w:after="120" w:line="360" w:lineRule="auto"/>
        <w:ind w:left="567"/>
        <w:rPr>
          <w:color w:val="000000"/>
        </w:rPr>
      </w:pPr>
      <w:r>
        <w:rPr>
          <w:color w:val="000000"/>
        </w:rPr>
        <w:t>Wichtigste Abweichungen von den IIHF Regeln:</w:t>
      </w:r>
    </w:p>
    <w:p w14:paraId="64E160FA" w14:textId="77777777" w:rsidR="00FB7ED7" w:rsidRDefault="00233C21">
      <w:pPr>
        <w:numPr>
          <w:ilvl w:val="0"/>
          <w:numId w:val="15"/>
        </w:numPr>
        <w:pBdr>
          <w:top w:val="nil"/>
          <w:left w:val="nil"/>
          <w:bottom w:val="nil"/>
          <w:right w:val="nil"/>
          <w:between w:val="nil"/>
        </w:pBdr>
        <w:spacing w:before="120" w:after="120" w:line="360" w:lineRule="auto"/>
        <w:ind w:left="709" w:hanging="142"/>
        <w:rPr>
          <w:color w:val="000000"/>
        </w:rPr>
      </w:pPr>
      <w:r>
        <w:rPr>
          <w:color w:val="000000"/>
        </w:rPr>
        <w:t>Große Strafen (7 Minuten)</w:t>
      </w:r>
      <w:r w:rsidR="00D21EF8">
        <w:rPr>
          <w:color w:val="000000"/>
        </w:rPr>
        <w:t xml:space="preserve"> </w:t>
      </w:r>
      <w:r>
        <w:rPr>
          <w:color w:val="000000"/>
        </w:rPr>
        <w:t>ziehen immer eine Spieldauer Disziplinarstrafe nach sich, gleich wie beim Damen- bzw. Nachwuchseishockey.</w:t>
      </w:r>
    </w:p>
    <w:p w14:paraId="355251EE" w14:textId="77777777" w:rsidR="00FB7ED7" w:rsidRDefault="00233C21">
      <w:pPr>
        <w:numPr>
          <w:ilvl w:val="0"/>
          <w:numId w:val="15"/>
        </w:numPr>
        <w:pBdr>
          <w:top w:val="nil"/>
          <w:left w:val="nil"/>
          <w:bottom w:val="nil"/>
          <w:right w:val="nil"/>
          <w:between w:val="nil"/>
        </w:pBdr>
        <w:spacing w:before="120" w:after="120" w:line="360" w:lineRule="auto"/>
        <w:ind w:left="709" w:hanging="142"/>
        <w:rPr>
          <w:color w:val="000000"/>
        </w:rPr>
      </w:pPr>
      <w:r>
        <w:rPr>
          <w:color w:val="000000"/>
        </w:rPr>
        <w:t>Keine Strafen für unkorrekte Ausrüstung, wenn der Helm verloren geht, wieder aufgesetzt wird und der Spieler weiterspielt.</w:t>
      </w:r>
    </w:p>
    <w:p w14:paraId="321DDBA6" w14:textId="77777777" w:rsidR="00FB7ED7" w:rsidRDefault="00233C21">
      <w:pPr>
        <w:numPr>
          <w:ilvl w:val="0"/>
          <w:numId w:val="15"/>
        </w:numPr>
        <w:pBdr>
          <w:top w:val="nil"/>
          <w:left w:val="nil"/>
          <w:bottom w:val="nil"/>
          <w:right w:val="nil"/>
          <w:between w:val="nil"/>
        </w:pBdr>
        <w:spacing w:before="120" w:after="120" w:line="360" w:lineRule="auto"/>
        <w:ind w:left="709" w:hanging="142"/>
        <w:rPr>
          <w:color w:val="000000"/>
        </w:rPr>
      </w:pPr>
      <w:r>
        <w:rPr>
          <w:color w:val="000000"/>
        </w:rPr>
        <w:t>Hals- und Nackenschutz bei Volljährigkeit keine Pflicht, nur Empfehlung</w:t>
      </w:r>
    </w:p>
    <w:p w14:paraId="3E802E05" w14:textId="77777777" w:rsidR="00FB7ED7" w:rsidRDefault="00233C21">
      <w:pPr>
        <w:numPr>
          <w:ilvl w:val="0"/>
          <w:numId w:val="15"/>
        </w:numPr>
        <w:pBdr>
          <w:top w:val="nil"/>
          <w:left w:val="nil"/>
          <w:bottom w:val="nil"/>
          <w:right w:val="nil"/>
          <w:between w:val="nil"/>
        </w:pBdr>
        <w:spacing w:before="120" w:after="120" w:line="360" w:lineRule="auto"/>
        <w:ind w:left="709" w:hanging="142"/>
        <w:rPr>
          <w:color w:val="000000"/>
        </w:rPr>
      </w:pPr>
      <w:r>
        <w:rPr>
          <w:color w:val="000000"/>
        </w:rPr>
        <w:t>Alle Gruppen spielen ohne Bodychecks</w:t>
      </w:r>
    </w:p>
    <w:p w14:paraId="567250EE" w14:textId="77777777" w:rsidR="00FB7ED7" w:rsidRPr="00FB2427" w:rsidRDefault="00233C21" w:rsidP="00FB2427">
      <w:pPr>
        <w:pStyle w:val="berschrift1"/>
        <w:numPr>
          <w:ilvl w:val="0"/>
          <w:numId w:val="20"/>
        </w:numPr>
        <w:spacing w:before="120" w:after="120" w:line="360" w:lineRule="auto"/>
        <w:rPr>
          <w:color w:val="546A5C"/>
        </w:rPr>
      </w:pPr>
      <w:bookmarkStart w:id="50" w:name="_heading=h.f5htijgrybeh" w:colFirst="0" w:colLast="0"/>
      <w:bookmarkEnd w:id="50"/>
      <w:r>
        <w:rPr>
          <w:color w:val="546A5C"/>
        </w:rPr>
        <w:t>Disziplinar-Statut</w:t>
      </w:r>
    </w:p>
    <w:p w14:paraId="7A978F80" w14:textId="77777777" w:rsidR="00FB7ED7" w:rsidRDefault="00233C21">
      <w:pPr>
        <w:pStyle w:val="berschrift2"/>
        <w:numPr>
          <w:ilvl w:val="1"/>
          <w:numId w:val="20"/>
        </w:numPr>
        <w:spacing w:before="120" w:after="120" w:line="360" w:lineRule="auto"/>
        <w:rPr>
          <w:color w:val="546A5C"/>
        </w:rPr>
      </w:pPr>
      <w:bookmarkStart w:id="51" w:name="_heading=h.nhetdbozxa0r" w:colFirst="0" w:colLast="0"/>
      <w:bookmarkEnd w:id="51"/>
      <w:r>
        <w:rPr>
          <w:color w:val="546A5C"/>
        </w:rPr>
        <w:t>Schiedsrichter</w:t>
      </w:r>
    </w:p>
    <w:p w14:paraId="236927EC" w14:textId="77777777" w:rsidR="00FB7ED7" w:rsidRDefault="00233C21">
      <w:pPr>
        <w:numPr>
          <w:ilvl w:val="0"/>
          <w:numId w:val="15"/>
        </w:numPr>
        <w:pBdr>
          <w:top w:val="nil"/>
          <w:left w:val="nil"/>
          <w:bottom w:val="nil"/>
          <w:right w:val="nil"/>
          <w:between w:val="nil"/>
        </w:pBdr>
        <w:spacing w:before="120" w:after="120" w:line="360" w:lineRule="auto"/>
        <w:ind w:left="709" w:hanging="142"/>
        <w:rPr>
          <w:color w:val="000000"/>
        </w:rPr>
      </w:pPr>
      <w:r>
        <w:rPr>
          <w:color w:val="000000"/>
        </w:rPr>
        <w:t>Generell gelten die Regeln des IIHF gemeinsam mit dem NHL-Reglement und angeführten Abweichungen!</w:t>
      </w:r>
    </w:p>
    <w:p w14:paraId="142D5D7B" w14:textId="77777777" w:rsidR="00FB7ED7" w:rsidRDefault="00233C21">
      <w:pPr>
        <w:numPr>
          <w:ilvl w:val="0"/>
          <w:numId w:val="15"/>
        </w:numPr>
        <w:pBdr>
          <w:top w:val="nil"/>
          <w:left w:val="nil"/>
          <w:bottom w:val="nil"/>
          <w:right w:val="nil"/>
          <w:between w:val="nil"/>
        </w:pBdr>
        <w:spacing w:before="120" w:after="120" w:line="360" w:lineRule="auto"/>
        <w:ind w:left="709" w:hanging="142"/>
        <w:rPr>
          <w:color w:val="000000"/>
        </w:rPr>
      </w:pPr>
      <w:r>
        <w:rPr>
          <w:color w:val="000000"/>
        </w:rPr>
        <w:t>Die Schiedsrichter werden vom Schiedsrichterreferenten der NHL geschult und eingeteilt. Sie müssen am Spielbericht namentlich vermerkt sein.</w:t>
      </w:r>
    </w:p>
    <w:p w14:paraId="2B67FBDF" w14:textId="77777777" w:rsidR="00FB7ED7" w:rsidRDefault="00233C21">
      <w:pPr>
        <w:numPr>
          <w:ilvl w:val="0"/>
          <w:numId w:val="15"/>
        </w:numPr>
        <w:pBdr>
          <w:top w:val="nil"/>
          <w:left w:val="nil"/>
          <w:bottom w:val="nil"/>
          <w:right w:val="nil"/>
          <w:between w:val="nil"/>
        </w:pBdr>
        <w:spacing w:before="120" w:after="120" w:line="360" w:lineRule="auto"/>
        <w:ind w:left="709" w:hanging="142"/>
        <w:rPr>
          <w:color w:val="000000"/>
        </w:rPr>
      </w:pPr>
      <w:r>
        <w:rPr>
          <w:color w:val="000000"/>
        </w:rPr>
        <w:t>Der Schiedsrichter muss bei Fehlen einer geeigneten Person für die Zeitnehmung/Führung des Spielberichtes eine Strafgebühr in der Höhe von € 50,- der sich verfehlenden Mannschaft verhängen und dies am Spielbericht vermerken.</w:t>
      </w:r>
    </w:p>
    <w:p w14:paraId="4F3658BA" w14:textId="77777777" w:rsidR="00FB7ED7" w:rsidRDefault="00233C21">
      <w:pPr>
        <w:numPr>
          <w:ilvl w:val="0"/>
          <w:numId w:val="15"/>
        </w:numPr>
        <w:pBdr>
          <w:top w:val="nil"/>
          <w:left w:val="nil"/>
          <w:bottom w:val="nil"/>
          <w:right w:val="nil"/>
          <w:between w:val="nil"/>
        </w:pBdr>
        <w:spacing w:before="120" w:after="120" w:line="360" w:lineRule="auto"/>
        <w:ind w:left="709" w:hanging="142"/>
        <w:rPr>
          <w:color w:val="000000"/>
        </w:rPr>
      </w:pPr>
      <w:r>
        <w:rPr>
          <w:color w:val="000000"/>
        </w:rPr>
        <w:t>Spieldauerdisziplinarstrafen müssen vom Schiedsrichter am Spielbericht dokumentiert und unterschrieben werden. Erst nach Ablauf der Strafen und der Bezahlung der Strafgebühren werden die Pässe online wieder freigegeben.</w:t>
      </w:r>
    </w:p>
    <w:p w14:paraId="72F6B2AE" w14:textId="77777777" w:rsidR="00FB7ED7" w:rsidRDefault="00233C21">
      <w:pPr>
        <w:numPr>
          <w:ilvl w:val="0"/>
          <w:numId w:val="15"/>
        </w:numPr>
        <w:pBdr>
          <w:top w:val="nil"/>
          <w:left w:val="nil"/>
          <w:bottom w:val="nil"/>
          <w:right w:val="nil"/>
          <w:between w:val="nil"/>
        </w:pBdr>
        <w:spacing w:before="120" w:after="120" w:line="360" w:lineRule="auto"/>
        <w:ind w:left="709" w:hanging="142"/>
        <w:rPr>
          <w:color w:val="000000"/>
        </w:rPr>
      </w:pPr>
      <w:r>
        <w:rPr>
          <w:color w:val="000000"/>
        </w:rPr>
        <w:lastRenderedPageBreak/>
        <w:t>Bei einem Protest muss die Protestgebühr vom Schiedsrichter eingehoben werden und der Grund des Protests zusammen mit einer kurzen Darstellung des Grundes am Spielbericht festgehalten werden.</w:t>
      </w:r>
    </w:p>
    <w:p w14:paraId="7D31B89D" w14:textId="77777777" w:rsidR="00FB7ED7" w:rsidRDefault="00FB7ED7">
      <w:pPr>
        <w:spacing w:before="120" w:after="120" w:line="360" w:lineRule="auto"/>
      </w:pPr>
    </w:p>
    <w:p w14:paraId="77846587" w14:textId="77777777" w:rsidR="00FB7ED7" w:rsidRPr="00FB2427" w:rsidRDefault="00233C21" w:rsidP="00FB2427">
      <w:pPr>
        <w:pStyle w:val="berschrift2"/>
        <w:numPr>
          <w:ilvl w:val="1"/>
          <w:numId w:val="20"/>
        </w:numPr>
        <w:spacing w:before="120" w:after="120" w:line="360" w:lineRule="auto"/>
        <w:rPr>
          <w:color w:val="546A5C"/>
        </w:rPr>
      </w:pPr>
      <w:bookmarkStart w:id="52" w:name="_heading=h.8iryxgtdtv8u" w:colFirst="0" w:colLast="0"/>
      <w:bookmarkEnd w:id="52"/>
      <w:r>
        <w:rPr>
          <w:color w:val="546A5C"/>
        </w:rPr>
        <w:t>Disziplinar-Kommission</w:t>
      </w:r>
    </w:p>
    <w:p w14:paraId="2D37EE0C" w14:textId="77777777" w:rsidR="00FB7ED7" w:rsidRDefault="00233C21">
      <w:pPr>
        <w:numPr>
          <w:ilvl w:val="0"/>
          <w:numId w:val="16"/>
        </w:numPr>
        <w:pBdr>
          <w:top w:val="nil"/>
          <w:left w:val="nil"/>
          <w:bottom w:val="nil"/>
          <w:right w:val="nil"/>
          <w:between w:val="nil"/>
        </w:pBdr>
        <w:spacing w:before="120" w:after="120" w:line="360" w:lineRule="auto"/>
        <w:ind w:left="709" w:hanging="142"/>
        <w:rPr>
          <w:color w:val="000000"/>
        </w:rPr>
      </w:pPr>
      <w:r>
        <w:rPr>
          <w:color w:val="000000"/>
        </w:rPr>
        <w:t>Diese Kommission besteht aus der Organisation (= Vorstand NHL)</w:t>
      </w:r>
    </w:p>
    <w:p w14:paraId="55B3FB87" w14:textId="77777777" w:rsidR="00FB7ED7" w:rsidRDefault="00233C21">
      <w:pPr>
        <w:numPr>
          <w:ilvl w:val="0"/>
          <w:numId w:val="16"/>
        </w:numPr>
        <w:pBdr>
          <w:top w:val="nil"/>
          <w:left w:val="nil"/>
          <w:bottom w:val="nil"/>
          <w:right w:val="nil"/>
          <w:between w:val="nil"/>
        </w:pBdr>
        <w:spacing w:before="120" w:after="120" w:line="360" w:lineRule="auto"/>
        <w:ind w:left="709" w:hanging="142"/>
        <w:rPr>
          <w:color w:val="000000"/>
        </w:rPr>
      </w:pPr>
      <w:r>
        <w:rPr>
          <w:color w:val="000000"/>
        </w:rPr>
        <w:t xml:space="preserve">Sie tritt bei disziplinären Problemfällen, wie z.B. Protesten, Matchstrafen, Problemen bei Zeitnehmung,… Zusammen, berät und </w:t>
      </w:r>
      <w:r w:rsidR="00714CEB">
        <w:rPr>
          <w:color w:val="000000"/>
        </w:rPr>
        <w:t>beschließen</w:t>
      </w:r>
      <w:r>
        <w:rPr>
          <w:color w:val="000000"/>
        </w:rPr>
        <w:t xml:space="preserve"> die Folgen.</w:t>
      </w:r>
    </w:p>
    <w:p w14:paraId="74C55A95" w14:textId="77777777" w:rsidR="00FB7ED7" w:rsidRDefault="00233C21">
      <w:pPr>
        <w:numPr>
          <w:ilvl w:val="0"/>
          <w:numId w:val="16"/>
        </w:numPr>
        <w:pBdr>
          <w:top w:val="nil"/>
          <w:left w:val="nil"/>
          <w:bottom w:val="nil"/>
          <w:right w:val="nil"/>
          <w:between w:val="nil"/>
        </w:pBdr>
        <w:spacing w:before="120" w:after="120" w:line="360" w:lineRule="auto"/>
        <w:ind w:left="709" w:hanging="142"/>
        <w:rPr>
          <w:color w:val="000000"/>
        </w:rPr>
      </w:pPr>
      <w:r>
        <w:rPr>
          <w:color w:val="000000"/>
        </w:rPr>
        <w:t>Gegen Beschlüsse der Kommission sind keine Rechtsmittel zulässig.</w:t>
      </w:r>
    </w:p>
    <w:p w14:paraId="5230FF96" w14:textId="77777777" w:rsidR="00FB7ED7" w:rsidRDefault="00233C21">
      <w:pPr>
        <w:numPr>
          <w:ilvl w:val="0"/>
          <w:numId w:val="16"/>
        </w:numPr>
        <w:pBdr>
          <w:top w:val="nil"/>
          <w:left w:val="nil"/>
          <w:bottom w:val="nil"/>
          <w:right w:val="nil"/>
          <w:between w:val="nil"/>
        </w:pBdr>
        <w:spacing w:before="120" w:after="120" w:line="360" w:lineRule="auto"/>
        <w:ind w:left="709" w:hanging="142"/>
        <w:rPr>
          <w:color w:val="000000"/>
        </w:rPr>
      </w:pPr>
      <w:r>
        <w:rPr>
          <w:color w:val="000000"/>
        </w:rPr>
        <w:t>Proteste gegen Beschlüsse werden nicht angenommen.</w:t>
      </w:r>
    </w:p>
    <w:p w14:paraId="3CCA0844" w14:textId="77777777" w:rsidR="00FB7ED7" w:rsidRDefault="00FB7ED7">
      <w:pPr>
        <w:spacing w:before="120" w:after="120" w:line="360" w:lineRule="auto"/>
      </w:pPr>
    </w:p>
    <w:p w14:paraId="2DABEC53" w14:textId="77777777" w:rsidR="00FB7ED7" w:rsidRDefault="00233C21">
      <w:pPr>
        <w:pStyle w:val="berschrift1"/>
        <w:numPr>
          <w:ilvl w:val="0"/>
          <w:numId w:val="20"/>
        </w:numPr>
        <w:spacing w:before="120" w:after="120" w:line="360" w:lineRule="auto"/>
        <w:rPr>
          <w:color w:val="546A5C"/>
        </w:rPr>
      </w:pPr>
      <w:bookmarkStart w:id="53" w:name="_heading=h.p7lghwxjaqln" w:colFirst="0" w:colLast="0"/>
      <w:bookmarkEnd w:id="53"/>
      <w:r>
        <w:rPr>
          <w:color w:val="546A5C"/>
        </w:rPr>
        <w:t>Formulare</w:t>
      </w:r>
    </w:p>
    <w:p w14:paraId="3795FAE7" w14:textId="77777777" w:rsidR="00FB7ED7" w:rsidRDefault="00233C21">
      <w:pPr>
        <w:spacing w:before="120" w:after="120" w:line="360" w:lineRule="auto"/>
        <w:ind w:left="567"/>
      </w:pPr>
      <w:r>
        <w:t>Im oben angeführten Text sowie auf der Homepage werden folgende Nummern für Formulare verwendet:</w:t>
      </w:r>
    </w:p>
    <w:p w14:paraId="0FC74617" w14:textId="77777777" w:rsidR="00FB7ED7" w:rsidRDefault="00233C21">
      <w:pPr>
        <w:numPr>
          <w:ilvl w:val="0"/>
          <w:numId w:val="17"/>
        </w:numPr>
        <w:pBdr>
          <w:top w:val="nil"/>
          <w:left w:val="nil"/>
          <w:bottom w:val="nil"/>
          <w:right w:val="nil"/>
          <w:between w:val="nil"/>
        </w:pBdr>
        <w:spacing w:before="120" w:after="120" w:line="360" w:lineRule="auto"/>
        <w:ind w:left="567" w:firstLine="0"/>
        <w:rPr>
          <w:color w:val="000000"/>
        </w:rPr>
      </w:pPr>
      <w:r>
        <w:rPr>
          <w:color w:val="000000"/>
        </w:rPr>
        <w:t xml:space="preserve"> Anmeldung und Beitrittserklärung 2025/26</w:t>
      </w:r>
    </w:p>
    <w:p w14:paraId="6AD88F7C" w14:textId="77777777" w:rsidR="00FB7ED7" w:rsidRDefault="00233C21">
      <w:pPr>
        <w:numPr>
          <w:ilvl w:val="0"/>
          <w:numId w:val="17"/>
        </w:numPr>
        <w:pBdr>
          <w:top w:val="nil"/>
          <w:left w:val="nil"/>
          <w:bottom w:val="nil"/>
          <w:right w:val="nil"/>
          <w:between w:val="nil"/>
        </w:pBdr>
        <w:spacing w:before="120" w:after="120" w:line="360" w:lineRule="auto"/>
        <w:ind w:left="567" w:firstLine="0"/>
        <w:rPr>
          <w:color w:val="000000"/>
        </w:rPr>
      </w:pPr>
      <w:r>
        <w:rPr>
          <w:color w:val="000000"/>
        </w:rPr>
        <w:t xml:space="preserve"> Übersichtsblatt: Termine und Kosten 2025/26</w:t>
      </w:r>
    </w:p>
    <w:p w14:paraId="11056B8E" w14:textId="77777777" w:rsidR="00FB7ED7" w:rsidRDefault="00233C21">
      <w:pPr>
        <w:spacing w:before="120" w:after="120" w:line="360" w:lineRule="auto"/>
        <w:ind w:left="567"/>
      </w:pPr>
      <w:r>
        <w:t>Diese Formulare stehen auf der Homepage der NHL-Hockeyorganisation zum Download bereit.</w:t>
      </w:r>
    </w:p>
    <w:p w14:paraId="17FBE275" w14:textId="77777777" w:rsidR="00FB7ED7" w:rsidRDefault="00FB7ED7">
      <w:pPr>
        <w:spacing w:before="120" w:after="120" w:line="360" w:lineRule="auto"/>
      </w:pPr>
    </w:p>
    <w:p w14:paraId="352B5B00" w14:textId="77777777" w:rsidR="00FB2427" w:rsidRDefault="00FB2427">
      <w:pPr>
        <w:spacing w:before="120" w:after="120" w:line="360" w:lineRule="auto"/>
      </w:pPr>
    </w:p>
    <w:p w14:paraId="5B4EE730" w14:textId="77777777" w:rsidR="00FB2427" w:rsidRDefault="00FB2427">
      <w:pPr>
        <w:spacing w:before="120" w:after="120" w:line="360" w:lineRule="auto"/>
      </w:pPr>
    </w:p>
    <w:p w14:paraId="7D08149E" w14:textId="77777777" w:rsidR="00FB2427" w:rsidRDefault="00FB2427">
      <w:pPr>
        <w:spacing w:before="120" w:after="120" w:line="360" w:lineRule="auto"/>
      </w:pPr>
    </w:p>
    <w:p w14:paraId="3A0BFF17" w14:textId="77777777" w:rsidR="00FB2427" w:rsidRDefault="00FB2427">
      <w:pPr>
        <w:spacing w:before="120" w:after="120" w:line="360" w:lineRule="auto"/>
      </w:pPr>
    </w:p>
    <w:p w14:paraId="7945DB69" w14:textId="77777777" w:rsidR="00FB2427" w:rsidRDefault="00FB2427">
      <w:pPr>
        <w:spacing w:before="120" w:after="120" w:line="360" w:lineRule="auto"/>
      </w:pPr>
    </w:p>
    <w:p w14:paraId="07FF44FB" w14:textId="77777777" w:rsidR="00FB2427" w:rsidRDefault="00FB2427">
      <w:pPr>
        <w:spacing w:before="120" w:after="120" w:line="360" w:lineRule="auto"/>
      </w:pPr>
    </w:p>
    <w:p w14:paraId="67061225" w14:textId="77777777" w:rsidR="00FB7ED7" w:rsidRDefault="00233C21">
      <w:pPr>
        <w:pStyle w:val="berschrift1"/>
        <w:numPr>
          <w:ilvl w:val="0"/>
          <w:numId w:val="20"/>
        </w:numPr>
        <w:spacing w:before="120" w:after="120" w:line="360" w:lineRule="auto"/>
        <w:rPr>
          <w:color w:val="546A5C"/>
        </w:rPr>
      </w:pPr>
      <w:bookmarkStart w:id="54" w:name="_heading=h.c63p1zfvndsg" w:colFirst="0" w:colLast="0"/>
      <w:bookmarkEnd w:id="54"/>
      <w:r>
        <w:rPr>
          <w:color w:val="546A5C"/>
        </w:rPr>
        <w:lastRenderedPageBreak/>
        <w:t>Änderungen am Reglement</w:t>
      </w:r>
    </w:p>
    <w:p w14:paraId="6EF301C9" w14:textId="77777777" w:rsidR="00FB7ED7" w:rsidRDefault="00233C21">
      <w:pPr>
        <w:spacing w:before="120" w:after="120" w:line="360" w:lineRule="auto"/>
        <w:ind w:left="567"/>
      </w:pPr>
      <w:r>
        <w:t xml:space="preserve">Es gilt grundsätzlich immer nur die neueste Version – Änderungen können laufend vom NHL-Graz Vorstand durchgeführt werden. </w:t>
      </w:r>
    </w:p>
    <w:p w14:paraId="7B986EE2" w14:textId="77777777" w:rsidR="00FB7ED7" w:rsidRDefault="00FB7ED7">
      <w:pPr>
        <w:spacing w:before="120" w:after="120" w:line="360" w:lineRule="auto"/>
        <w:ind w:left="360"/>
      </w:pPr>
    </w:p>
    <w:p w14:paraId="21E2BF7A" w14:textId="77777777" w:rsidR="00FB7ED7" w:rsidRDefault="00233C21">
      <w:pPr>
        <w:spacing w:before="120" w:after="120" w:line="360" w:lineRule="auto"/>
      </w:pPr>
      <w:r>
        <w:t>Besondere Hinweise für die kommende Saison 2025/26 in Bezug auf Meldungen von Spielern</w:t>
      </w:r>
    </w:p>
    <w:p w14:paraId="12D86A0A" w14:textId="77777777" w:rsidR="00FB7ED7" w:rsidRDefault="00FB7ED7">
      <w:pPr>
        <w:pBdr>
          <w:top w:val="nil"/>
          <w:left w:val="nil"/>
          <w:bottom w:val="nil"/>
          <w:right w:val="nil"/>
          <w:between w:val="nil"/>
        </w:pBdr>
        <w:spacing w:before="120" w:after="120" w:line="360" w:lineRule="auto"/>
        <w:ind w:left="360"/>
        <w:rPr>
          <w:color w:val="000000"/>
        </w:rPr>
      </w:pPr>
    </w:p>
    <w:p w14:paraId="1368B663" w14:textId="77777777" w:rsidR="00FB7ED7" w:rsidRDefault="00233C21">
      <w:pPr>
        <w:numPr>
          <w:ilvl w:val="0"/>
          <w:numId w:val="18"/>
        </w:numPr>
        <w:pBdr>
          <w:top w:val="nil"/>
          <w:left w:val="nil"/>
          <w:bottom w:val="nil"/>
          <w:right w:val="nil"/>
          <w:between w:val="nil"/>
        </w:pBdr>
        <w:spacing w:before="120" w:after="120" w:line="360" w:lineRule="auto"/>
        <w:ind w:hanging="152"/>
        <w:rPr>
          <w:i/>
          <w:color w:val="CC0000"/>
        </w:rPr>
      </w:pPr>
      <w:r>
        <w:rPr>
          <w:i/>
          <w:color w:val="CC0000"/>
        </w:rPr>
        <w:t>Jede Mannschaft hat von Beginn an die aktuellen Aufstellungsformulare zu verwenden und dies in einwandfreiem Zustand!!!!!</w:t>
      </w:r>
    </w:p>
    <w:p w14:paraId="3329A2A5" w14:textId="77777777" w:rsidR="00FB7ED7" w:rsidRDefault="00233C21">
      <w:pPr>
        <w:numPr>
          <w:ilvl w:val="0"/>
          <w:numId w:val="18"/>
        </w:numPr>
        <w:pBdr>
          <w:top w:val="nil"/>
          <w:left w:val="nil"/>
          <w:bottom w:val="nil"/>
          <w:right w:val="nil"/>
          <w:between w:val="nil"/>
        </w:pBdr>
        <w:spacing w:before="120" w:after="120" w:line="360" w:lineRule="auto"/>
        <w:ind w:hanging="152"/>
        <w:rPr>
          <w:i/>
          <w:color w:val="CC0000"/>
        </w:rPr>
      </w:pPr>
      <w:r>
        <w:rPr>
          <w:i/>
          <w:color w:val="CC0000"/>
        </w:rPr>
        <w:t>Nicht gemeldete oder zu spät gemeldete Spieler sind (wenn diese nicht im Online-System gemeldet und freigeschaltet sind) nicht spielberechtigt!!!!!!!!!</w:t>
      </w:r>
    </w:p>
    <w:p w14:paraId="5F5173FF" w14:textId="77777777" w:rsidR="00FB7ED7" w:rsidRDefault="00233C21">
      <w:pPr>
        <w:numPr>
          <w:ilvl w:val="0"/>
          <w:numId w:val="18"/>
        </w:numPr>
        <w:pBdr>
          <w:top w:val="nil"/>
          <w:left w:val="nil"/>
          <w:bottom w:val="nil"/>
          <w:right w:val="nil"/>
          <w:between w:val="nil"/>
        </w:pBdr>
        <w:spacing w:before="120" w:after="120" w:line="360" w:lineRule="auto"/>
        <w:ind w:hanging="152"/>
        <w:rPr>
          <w:i/>
          <w:color w:val="CC0000"/>
        </w:rPr>
      </w:pPr>
      <w:r>
        <w:rPr>
          <w:i/>
          <w:color w:val="CC0000"/>
        </w:rPr>
        <w:t xml:space="preserve">Bei Verstößen gegen diese Regelungen werden die Mannschaften im 1.Schritt verwarnt, im Wiederholungsfall erfolgt eine Geldstrafe von 50€ sowie ein Punkteabzug von 1Punkt in der Tabelle. Beim 3. Verstoß wird eine Geldstrafe von 100€ verhängt und ein Punkteabzug von 3 Punkten in der Tabelle vollzogen. </w:t>
      </w:r>
    </w:p>
    <w:p w14:paraId="52DBF898" w14:textId="77777777" w:rsidR="00FB7ED7" w:rsidRDefault="00FB7ED7">
      <w:pPr>
        <w:pBdr>
          <w:top w:val="nil"/>
          <w:left w:val="nil"/>
          <w:bottom w:val="nil"/>
          <w:right w:val="nil"/>
          <w:between w:val="nil"/>
        </w:pBdr>
        <w:spacing w:before="120" w:after="120" w:line="360" w:lineRule="auto"/>
        <w:ind w:left="792"/>
        <w:rPr>
          <w:color w:val="000000"/>
        </w:rPr>
      </w:pPr>
    </w:p>
    <w:p w14:paraId="5BDCBBD4" w14:textId="77777777" w:rsidR="00FB7ED7" w:rsidRDefault="00FB7ED7">
      <w:pPr>
        <w:pBdr>
          <w:top w:val="nil"/>
          <w:left w:val="nil"/>
          <w:bottom w:val="nil"/>
          <w:right w:val="nil"/>
          <w:between w:val="nil"/>
        </w:pBdr>
        <w:spacing w:before="120" w:after="120" w:line="360" w:lineRule="auto"/>
        <w:ind w:left="1224"/>
        <w:rPr>
          <w:color w:val="000000"/>
        </w:rPr>
      </w:pPr>
    </w:p>
    <w:sectPr w:rsidR="00FB7ED7">
      <w:headerReference w:type="default" r:id="rId18"/>
      <w:footerReference w:type="default" r:id="rId19"/>
      <w:pgSz w:w="11906" w:h="16838"/>
      <w:pgMar w:top="1417" w:right="1417" w:bottom="1134" w:left="1417" w:header="708" w:footer="708"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F5156" w14:textId="77777777" w:rsidR="004C7C8B" w:rsidRDefault="004C7C8B">
      <w:pPr>
        <w:spacing w:after="0" w:line="240" w:lineRule="auto"/>
      </w:pPr>
      <w:r>
        <w:separator/>
      </w:r>
    </w:p>
  </w:endnote>
  <w:endnote w:type="continuationSeparator" w:id="0">
    <w:p w14:paraId="39F10DD9" w14:textId="77777777" w:rsidR="004C7C8B" w:rsidRDefault="004C7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Play">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A455D" w14:textId="77777777" w:rsidR="00CE6F2A" w:rsidRDefault="00CE6F2A">
    <w:pPr>
      <w:pBdr>
        <w:top w:val="nil"/>
        <w:left w:val="nil"/>
        <w:bottom w:val="nil"/>
        <w:right w:val="nil"/>
        <w:between w:val="nil"/>
      </w:pBdr>
      <w:tabs>
        <w:tab w:val="center" w:pos="4536"/>
        <w:tab w:val="right" w:pos="9072"/>
      </w:tabs>
      <w:spacing w:after="0" w:line="240" w:lineRule="auto"/>
      <w:jc w:val="right"/>
      <w:rPr>
        <w:color w:val="666666"/>
        <w:sz w:val="20"/>
        <w:szCs w:val="20"/>
      </w:rPr>
    </w:pPr>
    <w:r>
      <w:rPr>
        <w:color w:val="666666"/>
        <w:sz w:val="20"/>
        <w:szCs w:val="20"/>
      </w:rPr>
      <w:t xml:space="preserve">Seite  </w:t>
    </w:r>
    <w:r>
      <w:rPr>
        <w:rFonts w:ascii="Arial" w:eastAsia="Arial" w:hAnsi="Arial" w:cs="Arial"/>
        <w:color w:val="666666"/>
        <w:sz w:val="20"/>
        <w:szCs w:val="20"/>
        <w:highlight w:val="white"/>
      </w:rPr>
      <w:t xml:space="preserve">| </w:t>
    </w:r>
    <w:r>
      <w:rPr>
        <w:rFonts w:ascii="Arial" w:eastAsia="Arial" w:hAnsi="Arial" w:cs="Arial"/>
        <w:color w:val="666666"/>
        <w:sz w:val="20"/>
        <w:szCs w:val="20"/>
        <w:highlight w:val="white"/>
      </w:rPr>
      <w:fldChar w:fldCharType="begin"/>
    </w:r>
    <w:r>
      <w:rPr>
        <w:rFonts w:ascii="Arial" w:eastAsia="Arial" w:hAnsi="Arial" w:cs="Arial"/>
        <w:color w:val="666666"/>
        <w:sz w:val="20"/>
        <w:szCs w:val="20"/>
        <w:highlight w:val="white"/>
      </w:rPr>
      <w:instrText>PAGE</w:instrText>
    </w:r>
    <w:r>
      <w:rPr>
        <w:rFonts w:ascii="Arial" w:eastAsia="Arial" w:hAnsi="Arial" w:cs="Arial"/>
        <w:color w:val="666666"/>
        <w:sz w:val="20"/>
        <w:szCs w:val="20"/>
        <w:highlight w:val="white"/>
      </w:rPr>
      <w:fldChar w:fldCharType="separate"/>
    </w:r>
    <w:r>
      <w:rPr>
        <w:rFonts w:ascii="Arial" w:eastAsia="Arial" w:hAnsi="Arial" w:cs="Arial"/>
        <w:noProof/>
        <w:color w:val="666666"/>
        <w:sz w:val="20"/>
        <w:szCs w:val="20"/>
        <w:highlight w:val="white"/>
      </w:rPr>
      <w:t>1</w:t>
    </w:r>
    <w:r>
      <w:rPr>
        <w:rFonts w:ascii="Arial" w:eastAsia="Arial" w:hAnsi="Arial" w:cs="Arial"/>
        <w:color w:val="666666"/>
        <w:sz w:val="20"/>
        <w:szCs w:val="20"/>
        <w:highlight w:val="whit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9D614" w14:textId="77777777" w:rsidR="004C7C8B" w:rsidRDefault="004C7C8B">
      <w:pPr>
        <w:spacing w:after="0" w:line="240" w:lineRule="auto"/>
      </w:pPr>
      <w:r>
        <w:separator/>
      </w:r>
    </w:p>
  </w:footnote>
  <w:footnote w:type="continuationSeparator" w:id="0">
    <w:p w14:paraId="37E8DAA0" w14:textId="77777777" w:rsidR="004C7C8B" w:rsidRDefault="004C7C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13BA7" w14:textId="77777777" w:rsidR="00CE6F2A" w:rsidRDefault="00CE6F2A">
    <w:pPr>
      <w:spacing w:after="0"/>
      <w:ind w:right="10"/>
      <w:jc w:val="right"/>
      <w:rPr>
        <w:color w:val="37503F"/>
        <w:sz w:val="18"/>
        <w:szCs w:val="18"/>
      </w:rPr>
    </w:pPr>
    <w:r>
      <w:rPr>
        <w:b/>
        <w:color w:val="37503F"/>
        <w:sz w:val="28"/>
        <w:szCs w:val="28"/>
      </w:rPr>
      <w:t xml:space="preserve">Eishockey Reglement  </w:t>
    </w:r>
    <w:r>
      <w:rPr>
        <w:color w:val="37503F"/>
        <w:sz w:val="28"/>
        <w:szCs w:val="28"/>
        <w:vertAlign w:val="subscript"/>
      </w:rPr>
      <w:t xml:space="preserve"> </w:t>
    </w:r>
  </w:p>
  <w:p w14:paraId="128A1D88" w14:textId="77777777" w:rsidR="00CE6F2A" w:rsidRDefault="00CE6F2A">
    <w:pPr>
      <w:spacing w:after="0"/>
      <w:ind w:right="11"/>
      <w:jc w:val="right"/>
      <w:rPr>
        <w:color w:val="37503F"/>
        <w:sz w:val="18"/>
        <w:szCs w:val="18"/>
      </w:rPr>
    </w:pPr>
    <w:r>
      <w:rPr>
        <w:b/>
        <w:color w:val="37503F"/>
        <w:sz w:val="28"/>
        <w:szCs w:val="28"/>
      </w:rPr>
      <w:t xml:space="preserve">Saison 2025/2026  </w:t>
    </w:r>
  </w:p>
  <w:p w14:paraId="579BB628" w14:textId="77777777" w:rsidR="00CE6F2A" w:rsidRDefault="00CE6F2A">
    <w:pPr>
      <w:tabs>
        <w:tab w:val="left" w:pos="7875"/>
      </w:tabs>
      <w:spacing w:after="0"/>
      <w:ind w:right="11"/>
      <w:jc w:val="right"/>
      <w:rPr>
        <w:sz w:val="18"/>
        <w:szCs w:val="18"/>
      </w:rPr>
    </w:pPr>
    <w:r>
      <w:rPr>
        <w:sz w:val="18"/>
        <w:szCs w:val="18"/>
      </w:rPr>
      <w:tab/>
    </w:r>
  </w:p>
  <w:p w14:paraId="0BA80EE0" w14:textId="77777777" w:rsidR="00CE6F2A" w:rsidRDefault="00CE6F2A">
    <w:pPr>
      <w:pBdr>
        <w:top w:val="nil"/>
        <w:left w:val="nil"/>
        <w:bottom w:val="nil"/>
        <w:right w:val="nil"/>
        <w:between w:val="nil"/>
      </w:pBdr>
      <w:tabs>
        <w:tab w:val="center" w:pos="4536"/>
        <w:tab w:val="right" w:pos="9072"/>
      </w:tabs>
      <w:spacing w:after="0" w:line="240" w:lineRule="auto"/>
      <w:jc w:val="right"/>
      <w:rPr>
        <w:color w:val="000000"/>
        <w:sz w:val="18"/>
        <w:szCs w:val="18"/>
      </w:rPr>
    </w:pPr>
  </w:p>
  <w:p w14:paraId="494F61E5" w14:textId="77777777" w:rsidR="00CE6F2A" w:rsidRDefault="00CE6F2A">
    <w:pPr>
      <w:pBdr>
        <w:top w:val="nil"/>
        <w:left w:val="nil"/>
        <w:bottom w:val="nil"/>
        <w:right w:val="nil"/>
        <w:between w:val="nil"/>
      </w:pBdr>
      <w:tabs>
        <w:tab w:val="center" w:pos="4536"/>
        <w:tab w:val="right" w:pos="9072"/>
      </w:tabs>
      <w:spacing w:after="0" w:line="240" w:lineRule="auto"/>
      <w:jc w:val="right"/>
      <w:rPr>
        <w:color w:val="000000"/>
        <w:sz w:val="18"/>
        <w:szCs w:val="18"/>
      </w:rPr>
    </w:pPr>
  </w:p>
  <w:p w14:paraId="056B62B7" w14:textId="77777777" w:rsidR="00CE6F2A" w:rsidRDefault="00CE6F2A">
    <w:pPr>
      <w:pBdr>
        <w:top w:val="nil"/>
        <w:left w:val="nil"/>
        <w:bottom w:val="nil"/>
        <w:right w:val="nil"/>
        <w:between w:val="nil"/>
      </w:pBdr>
      <w:tabs>
        <w:tab w:val="center" w:pos="4536"/>
        <w:tab w:val="right" w:pos="9072"/>
      </w:tabs>
      <w:spacing w:after="0" w:line="240" w:lineRule="auto"/>
      <w:jc w:val="right"/>
      <w:rPr>
        <w:color w:val="000000"/>
        <w:sz w:val="18"/>
        <w:szCs w:val="18"/>
      </w:rPr>
    </w:pPr>
  </w:p>
  <w:p w14:paraId="03B6B5C4" w14:textId="77777777" w:rsidR="00CE6F2A" w:rsidRDefault="00CE6F2A">
    <w:pPr>
      <w:pBdr>
        <w:top w:val="nil"/>
        <w:left w:val="nil"/>
        <w:bottom w:val="nil"/>
        <w:right w:val="nil"/>
        <w:between w:val="nil"/>
      </w:pBdr>
      <w:tabs>
        <w:tab w:val="center" w:pos="4536"/>
        <w:tab w:val="right" w:pos="9072"/>
      </w:tabs>
      <w:spacing w:after="0" w:line="240" w:lineRule="auto"/>
      <w:jc w:val="right"/>
      <w:rPr>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9B5"/>
    <w:multiLevelType w:val="multilevel"/>
    <w:tmpl w:val="48C07D24"/>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1" w15:restartNumberingAfterBreak="0">
    <w:nsid w:val="03160E99"/>
    <w:multiLevelType w:val="multilevel"/>
    <w:tmpl w:val="6AF817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3586EC9"/>
    <w:multiLevelType w:val="multilevel"/>
    <w:tmpl w:val="DFEE2B54"/>
    <w:lvl w:ilvl="0">
      <w:start w:val="1"/>
      <w:numFmt w:val="lowerRoman"/>
      <w:pStyle w:val="Formatvorlage1"/>
      <w:lvlText w:val="%1."/>
      <w:lvlJc w:val="left"/>
      <w:pPr>
        <w:ind w:left="1571" w:hanging="720"/>
      </w:pPr>
    </w:lvl>
    <w:lvl w:ilvl="1">
      <w:start w:val="1"/>
      <w:numFmt w:val="lowerLetter"/>
      <w:pStyle w:val="Formatvorlage3"/>
      <w:lvlText w:val="%2."/>
      <w:lvlJc w:val="left"/>
      <w:pPr>
        <w:ind w:left="1931" w:hanging="360"/>
      </w:pPr>
    </w:lvl>
    <w:lvl w:ilvl="2">
      <w:start w:val="1"/>
      <w:numFmt w:val="lowerRoman"/>
      <w:pStyle w:val="Formatvorlage4"/>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 w15:restartNumberingAfterBreak="0">
    <w:nsid w:val="06FA4576"/>
    <w:multiLevelType w:val="multilevel"/>
    <w:tmpl w:val="E892B16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440" w:hanging="360"/>
      </w:pPr>
      <w:rPr>
        <w:rFonts w:ascii="Noto Sans Symbols" w:eastAsia="Noto Sans Symbols" w:hAnsi="Noto Sans Symbols" w:cs="Noto Sans Symbols"/>
      </w:rPr>
    </w:lvl>
    <w:lvl w:ilvl="4">
      <w:start w:val="1"/>
      <w:numFmt w:val="decimal"/>
      <w:lvlText w:val="%1.%2.%3.●.%5."/>
      <w:lvlJc w:val="left"/>
      <w:pPr>
        <w:ind w:left="2232" w:hanging="792"/>
      </w:pPr>
    </w:lvl>
    <w:lvl w:ilvl="5">
      <w:start w:val="1"/>
      <w:numFmt w:val="decimal"/>
      <w:lvlText w:val="%1.%2.%3.●.%5.%6."/>
      <w:lvlJc w:val="left"/>
      <w:pPr>
        <w:ind w:left="2736" w:hanging="935"/>
      </w:pPr>
    </w:lvl>
    <w:lvl w:ilvl="6">
      <w:start w:val="1"/>
      <w:numFmt w:val="decimal"/>
      <w:lvlText w:val="%1.%2.%3.●.%5.%6.%7."/>
      <w:lvlJc w:val="left"/>
      <w:pPr>
        <w:ind w:left="3240" w:hanging="1080"/>
      </w:pPr>
    </w:lvl>
    <w:lvl w:ilvl="7">
      <w:start w:val="1"/>
      <w:numFmt w:val="decimal"/>
      <w:lvlText w:val="%1.%2.%3.●.%5.%6.%7.%8."/>
      <w:lvlJc w:val="left"/>
      <w:pPr>
        <w:ind w:left="3744" w:hanging="1224"/>
      </w:pPr>
    </w:lvl>
    <w:lvl w:ilvl="8">
      <w:start w:val="1"/>
      <w:numFmt w:val="decimal"/>
      <w:lvlText w:val="%1.%2.%3.●.%5.%6.%7.%8.%9."/>
      <w:lvlJc w:val="left"/>
      <w:pPr>
        <w:ind w:left="4320" w:hanging="1440"/>
      </w:pPr>
    </w:lvl>
  </w:abstractNum>
  <w:abstractNum w:abstractNumId="4" w15:restartNumberingAfterBreak="0">
    <w:nsid w:val="0C320DFA"/>
    <w:multiLevelType w:val="multilevel"/>
    <w:tmpl w:val="BC34A63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0C664645"/>
    <w:multiLevelType w:val="multilevel"/>
    <w:tmpl w:val="14F8BDFA"/>
    <w:lvl w:ilvl="0">
      <w:start w:val="1"/>
      <w:numFmt w:val="bullet"/>
      <w:lvlText w:val="●"/>
      <w:lvlJc w:val="left"/>
      <w:pPr>
        <w:ind w:left="2130" w:hanging="360"/>
      </w:pPr>
      <w:rPr>
        <w:rFonts w:ascii="Noto Sans Symbols" w:eastAsia="Noto Sans Symbols" w:hAnsi="Noto Sans Symbols" w:cs="Noto Sans Symbols"/>
      </w:rPr>
    </w:lvl>
    <w:lvl w:ilvl="1">
      <w:start w:val="1"/>
      <w:numFmt w:val="bullet"/>
      <w:lvlText w:val="o"/>
      <w:lvlJc w:val="left"/>
      <w:pPr>
        <w:ind w:left="2850" w:hanging="360"/>
      </w:pPr>
      <w:rPr>
        <w:rFonts w:ascii="Courier New" w:eastAsia="Courier New" w:hAnsi="Courier New" w:cs="Courier New"/>
      </w:rPr>
    </w:lvl>
    <w:lvl w:ilvl="2">
      <w:start w:val="1"/>
      <w:numFmt w:val="bullet"/>
      <w:lvlText w:val="▪"/>
      <w:lvlJc w:val="left"/>
      <w:pPr>
        <w:ind w:left="3570" w:hanging="360"/>
      </w:pPr>
      <w:rPr>
        <w:rFonts w:ascii="Noto Sans Symbols" w:eastAsia="Noto Sans Symbols" w:hAnsi="Noto Sans Symbols" w:cs="Noto Sans Symbols"/>
      </w:rPr>
    </w:lvl>
    <w:lvl w:ilvl="3">
      <w:start w:val="1"/>
      <w:numFmt w:val="bullet"/>
      <w:lvlText w:val="●"/>
      <w:lvlJc w:val="left"/>
      <w:pPr>
        <w:ind w:left="4290" w:hanging="360"/>
      </w:pPr>
      <w:rPr>
        <w:rFonts w:ascii="Noto Sans Symbols" w:eastAsia="Noto Sans Symbols" w:hAnsi="Noto Sans Symbols" w:cs="Noto Sans Symbols"/>
      </w:rPr>
    </w:lvl>
    <w:lvl w:ilvl="4">
      <w:start w:val="1"/>
      <w:numFmt w:val="bullet"/>
      <w:lvlText w:val="o"/>
      <w:lvlJc w:val="left"/>
      <w:pPr>
        <w:ind w:left="5010" w:hanging="360"/>
      </w:pPr>
      <w:rPr>
        <w:rFonts w:ascii="Courier New" w:eastAsia="Courier New" w:hAnsi="Courier New" w:cs="Courier New"/>
      </w:rPr>
    </w:lvl>
    <w:lvl w:ilvl="5">
      <w:start w:val="1"/>
      <w:numFmt w:val="bullet"/>
      <w:lvlText w:val="▪"/>
      <w:lvlJc w:val="left"/>
      <w:pPr>
        <w:ind w:left="5730" w:hanging="360"/>
      </w:pPr>
      <w:rPr>
        <w:rFonts w:ascii="Noto Sans Symbols" w:eastAsia="Noto Sans Symbols" w:hAnsi="Noto Sans Symbols" w:cs="Noto Sans Symbols"/>
      </w:rPr>
    </w:lvl>
    <w:lvl w:ilvl="6">
      <w:start w:val="1"/>
      <w:numFmt w:val="bullet"/>
      <w:lvlText w:val="●"/>
      <w:lvlJc w:val="left"/>
      <w:pPr>
        <w:ind w:left="6450" w:hanging="360"/>
      </w:pPr>
      <w:rPr>
        <w:rFonts w:ascii="Noto Sans Symbols" w:eastAsia="Noto Sans Symbols" w:hAnsi="Noto Sans Symbols" w:cs="Noto Sans Symbols"/>
      </w:rPr>
    </w:lvl>
    <w:lvl w:ilvl="7">
      <w:start w:val="1"/>
      <w:numFmt w:val="bullet"/>
      <w:lvlText w:val="o"/>
      <w:lvlJc w:val="left"/>
      <w:pPr>
        <w:ind w:left="7170" w:hanging="360"/>
      </w:pPr>
      <w:rPr>
        <w:rFonts w:ascii="Courier New" w:eastAsia="Courier New" w:hAnsi="Courier New" w:cs="Courier New"/>
      </w:rPr>
    </w:lvl>
    <w:lvl w:ilvl="8">
      <w:start w:val="1"/>
      <w:numFmt w:val="bullet"/>
      <w:lvlText w:val="▪"/>
      <w:lvlJc w:val="left"/>
      <w:pPr>
        <w:ind w:left="7890" w:hanging="360"/>
      </w:pPr>
      <w:rPr>
        <w:rFonts w:ascii="Noto Sans Symbols" w:eastAsia="Noto Sans Symbols" w:hAnsi="Noto Sans Symbols" w:cs="Noto Sans Symbols"/>
      </w:rPr>
    </w:lvl>
  </w:abstractNum>
  <w:abstractNum w:abstractNumId="6" w15:restartNumberingAfterBreak="0">
    <w:nsid w:val="165034E5"/>
    <w:multiLevelType w:val="multilevel"/>
    <w:tmpl w:val="E39ECE4C"/>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7" w15:restartNumberingAfterBreak="0">
    <w:nsid w:val="228B66C3"/>
    <w:multiLevelType w:val="multilevel"/>
    <w:tmpl w:val="16BA3296"/>
    <w:lvl w:ilvl="0">
      <w:start w:val="1"/>
      <w:numFmt w:val="bullet"/>
      <w:lvlText w:val="●"/>
      <w:lvlJc w:val="left"/>
      <w:pPr>
        <w:ind w:left="1512" w:hanging="360"/>
      </w:pPr>
      <w:rPr>
        <w:rFonts w:ascii="Noto Sans Symbols" w:eastAsia="Noto Sans Symbols" w:hAnsi="Noto Sans Symbols" w:cs="Noto Sans Symbols"/>
      </w:rPr>
    </w:lvl>
    <w:lvl w:ilvl="1">
      <w:start w:val="1"/>
      <w:numFmt w:val="bullet"/>
      <w:lvlText w:val="o"/>
      <w:lvlJc w:val="left"/>
      <w:pPr>
        <w:ind w:left="2232" w:hanging="360"/>
      </w:pPr>
      <w:rPr>
        <w:rFonts w:ascii="Courier New" w:eastAsia="Courier New" w:hAnsi="Courier New" w:cs="Courier New"/>
      </w:rPr>
    </w:lvl>
    <w:lvl w:ilvl="2">
      <w:start w:val="1"/>
      <w:numFmt w:val="bullet"/>
      <w:lvlText w:val="▪"/>
      <w:lvlJc w:val="left"/>
      <w:pPr>
        <w:ind w:left="2952" w:hanging="360"/>
      </w:pPr>
      <w:rPr>
        <w:rFonts w:ascii="Noto Sans Symbols" w:eastAsia="Noto Sans Symbols" w:hAnsi="Noto Sans Symbols" w:cs="Noto Sans Symbols"/>
      </w:rPr>
    </w:lvl>
    <w:lvl w:ilvl="3">
      <w:start w:val="1"/>
      <w:numFmt w:val="bullet"/>
      <w:lvlText w:val="●"/>
      <w:lvlJc w:val="left"/>
      <w:pPr>
        <w:ind w:left="3672" w:hanging="360"/>
      </w:pPr>
      <w:rPr>
        <w:rFonts w:ascii="Noto Sans Symbols" w:eastAsia="Noto Sans Symbols" w:hAnsi="Noto Sans Symbols" w:cs="Noto Sans Symbols"/>
      </w:rPr>
    </w:lvl>
    <w:lvl w:ilvl="4">
      <w:start w:val="1"/>
      <w:numFmt w:val="bullet"/>
      <w:lvlText w:val="o"/>
      <w:lvlJc w:val="left"/>
      <w:pPr>
        <w:ind w:left="4392" w:hanging="360"/>
      </w:pPr>
      <w:rPr>
        <w:rFonts w:ascii="Courier New" w:eastAsia="Courier New" w:hAnsi="Courier New" w:cs="Courier New"/>
      </w:rPr>
    </w:lvl>
    <w:lvl w:ilvl="5">
      <w:start w:val="1"/>
      <w:numFmt w:val="bullet"/>
      <w:lvlText w:val="▪"/>
      <w:lvlJc w:val="left"/>
      <w:pPr>
        <w:ind w:left="5112" w:hanging="360"/>
      </w:pPr>
      <w:rPr>
        <w:rFonts w:ascii="Noto Sans Symbols" w:eastAsia="Noto Sans Symbols" w:hAnsi="Noto Sans Symbols" w:cs="Noto Sans Symbols"/>
      </w:rPr>
    </w:lvl>
    <w:lvl w:ilvl="6">
      <w:start w:val="1"/>
      <w:numFmt w:val="bullet"/>
      <w:lvlText w:val="●"/>
      <w:lvlJc w:val="left"/>
      <w:pPr>
        <w:ind w:left="5832" w:hanging="360"/>
      </w:pPr>
      <w:rPr>
        <w:rFonts w:ascii="Noto Sans Symbols" w:eastAsia="Noto Sans Symbols" w:hAnsi="Noto Sans Symbols" w:cs="Noto Sans Symbols"/>
      </w:rPr>
    </w:lvl>
    <w:lvl w:ilvl="7">
      <w:start w:val="1"/>
      <w:numFmt w:val="bullet"/>
      <w:lvlText w:val="o"/>
      <w:lvlJc w:val="left"/>
      <w:pPr>
        <w:ind w:left="6552" w:hanging="360"/>
      </w:pPr>
      <w:rPr>
        <w:rFonts w:ascii="Courier New" w:eastAsia="Courier New" w:hAnsi="Courier New" w:cs="Courier New"/>
      </w:rPr>
    </w:lvl>
    <w:lvl w:ilvl="8">
      <w:start w:val="1"/>
      <w:numFmt w:val="bullet"/>
      <w:lvlText w:val="▪"/>
      <w:lvlJc w:val="left"/>
      <w:pPr>
        <w:ind w:left="7272" w:hanging="360"/>
      </w:pPr>
      <w:rPr>
        <w:rFonts w:ascii="Noto Sans Symbols" w:eastAsia="Noto Sans Symbols" w:hAnsi="Noto Sans Symbols" w:cs="Noto Sans Symbols"/>
      </w:rPr>
    </w:lvl>
  </w:abstractNum>
  <w:abstractNum w:abstractNumId="8" w15:restartNumberingAfterBreak="0">
    <w:nsid w:val="24EC2E5B"/>
    <w:multiLevelType w:val="multilevel"/>
    <w:tmpl w:val="18FA7CE0"/>
    <w:lvl w:ilvl="0">
      <w:start w:val="1"/>
      <w:numFmt w:val="bullet"/>
      <w:lvlText w:val="●"/>
      <w:lvlJc w:val="left"/>
      <w:pPr>
        <w:ind w:left="1512" w:hanging="360"/>
      </w:pPr>
      <w:rPr>
        <w:rFonts w:ascii="Noto Sans Symbols" w:eastAsia="Noto Sans Symbols" w:hAnsi="Noto Sans Symbols" w:cs="Noto Sans Symbols"/>
      </w:rPr>
    </w:lvl>
    <w:lvl w:ilvl="1">
      <w:start w:val="1"/>
      <w:numFmt w:val="bullet"/>
      <w:lvlText w:val="o"/>
      <w:lvlJc w:val="left"/>
      <w:pPr>
        <w:ind w:left="2232" w:hanging="360"/>
      </w:pPr>
      <w:rPr>
        <w:rFonts w:ascii="Courier New" w:eastAsia="Courier New" w:hAnsi="Courier New" w:cs="Courier New"/>
      </w:rPr>
    </w:lvl>
    <w:lvl w:ilvl="2">
      <w:start w:val="1"/>
      <w:numFmt w:val="bullet"/>
      <w:lvlText w:val="▪"/>
      <w:lvlJc w:val="left"/>
      <w:pPr>
        <w:ind w:left="2952" w:hanging="360"/>
      </w:pPr>
      <w:rPr>
        <w:rFonts w:ascii="Noto Sans Symbols" w:eastAsia="Noto Sans Symbols" w:hAnsi="Noto Sans Symbols" w:cs="Noto Sans Symbols"/>
      </w:rPr>
    </w:lvl>
    <w:lvl w:ilvl="3">
      <w:start w:val="1"/>
      <w:numFmt w:val="bullet"/>
      <w:lvlText w:val="●"/>
      <w:lvlJc w:val="left"/>
      <w:pPr>
        <w:ind w:left="3672" w:hanging="360"/>
      </w:pPr>
      <w:rPr>
        <w:rFonts w:ascii="Noto Sans Symbols" w:eastAsia="Noto Sans Symbols" w:hAnsi="Noto Sans Symbols" w:cs="Noto Sans Symbols"/>
      </w:rPr>
    </w:lvl>
    <w:lvl w:ilvl="4">
      <w:start w:val="1"/>
      <w:numFmt w:val="bullet"/>
      <w:lvlText w:val="o"/>
      <w:lvlJc w:val="left"/>
      <w:pPr>
        <w:ind w:left="4392" w:hanging="360"/>
      </w:pPr>
      <w:rPr>
        <w:rFonts w:ascii="Courier New" w:eastAsia="Courier New" w:hAnsi="Courier New" w:cs="Courier New"/>
      </w:rPr>
    </w:lvl>
    <w:lvl w:ilvl="5">
      <w:start w:val="1"/>
      <w:numFmt w:val="bullet"/>
      <w:lvlText w:val="▪"/>
      <w:lvlJc w:val="left"/>
      <w:pPr>
        <w:ind w:left="5112" w:hanging="360"/>
      </w:pPr>
      <w:rPr>
        <w:rFonts w:ascii="Noto Sans Symbols" w:eastAsia="Noto Sans Symbols" w:hAnsi="Noto Sans Symbols" w:cs="Noto Sans Symbols"/>
      </w:rPr>
    </w:lvl>
    <w:lvl w:ilvl="6">
      <w:start w:val="1"/>
      <w:numFmt w:val="bullet"/>
      <w:lvlText w:val="●"/>
      <w:lvlJc w:val="left"/>
      <w:pPr>
        <w:ind w:left="5832" w:hanging="360"/>
      </w:pPr>
      <w:rPr>
        <w:rFonts w:ascii="Noto Sans Symbols" w:eastAsia="Noto Sans Symbols" w:hAnsi="Noto Sans Symbols" w:cs="Noto Sans Symbols"/>
      </w:rPr>
    </w:lvl>
    <w:lvl w:ilvl="7">
      <w:start w:val="1"/>
      <w:numFmt w:val="bullet"/>
      <w:lvlText w:val="o"/>
      <w:lvlJc w:val="left"/>
      <w:pPr>
        <w:ind w:left="6552" w:hanging="360"/>
      </w:pPr>
      <w:rPr>
        <w:rFonts w:ascii="Courier New" w:eastAsia="Courier New" w:hAnsi="Courier New" w:cs="Courier New"/>
      </w:rPr>
    </w:lvl>
    <w:lvl w:ilvl="8">
      <w:start w:val="1"/>
      <w:numFmt w:val="bullet"/>
      <w:lvlText w:val="▪"/>
      <w:lvlJc w:val="left"/>
      <w:pPr>
        <w:ind w:left="7272" w:hanging="360"/>
      </w:pPr>
      <w:rPr>
        <w:rFonts w:ascii="Noto Sans Symbols" w:eastAsia="Noto Sans Symbols" w:hAnsi="Noto Sans Symbols" w:cs="Noto Sans Symbols"/>
      </w:rPr>
    </w:lvl>
  </w:abstractNum>
  <w:abstractNum w:abstractNumId="9" w15:restartNumberingAfterBreak="0">
    <w:nsid w:val="2A5E03C9"/>
    <w:multiLevelType w:val="multilevel"/>
    <w:tmpl w:val="ACFE12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0160B32"/>
    <w:multiLevelType w:val="multilevel"/>
    <w:tmpl w:val="6590DD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berschrift7"/>
      <w:lvlText w:val="%7."/>
      <w:lvlJc w:val="left"/>
      <w:pPr>
        <w:tabs>
          <w:tab w:val="num" w:pos="5040"/>
        </w:tabs>
        <w:ind w:left="5040" w:hanging="720"/>
      </w:pPr>
    </w:lvl>
    <w:lvl w:ilvl="7">
      <w:start w:val="1"/>
      <w:numFmt w:val="decimal"/>
      <w:pStyle w:val="berschrift8"/>
      <w:lvlText w:val="%8."/>
      <w:lvlJc w:val="left"/>
      <w:pPr>
        <w:tabs>
          <w:tab w:val="num" w:pos="5760"/>
        </w:tabs>
        <w:ind w:left="5760" w:hanging="720"/>
      </w:pPr>
    </w:lvl>
    <w:lvl w:ilvl="8">
      <w:start w:val="1"/>
      <w:numFmt w:val="decimal"/>
      <w:pStyle w:val="berschrift9"/>
      <w:lvlText w:val="%9."/>
      <w:lvlJc w:val="left"/>
      <w:pPr>
        <w:tabs>
          <w:tab w:val="num" w:pos="6480"/>
        </w:tabs>
        <w:ind w:left="6480" w:hanging="720"/>
      </w:pPr>
    </w:lvl>
  </w:abstractNum>
  <w:abstractNum w:abstractNumId="11" w15:restartNumberingAfterBreak="0">
    <w:nsid w:val="318E628C"/>
    <w:multiLevelType w:val="multilevel"/>
    <w:tmpl w:val="B3F69CBC"/>
    <w:lvl w:ilvl="0">
      <w:start w:val="1"/>
      <w:numFmt w:val="bullet"/>
      <w:lvlText w:val="●"/>
      <w:lvlJc w:val="left"/>
      <w:pPr>
        <w:ind w:left="1512" w:hanging="360"/>
      </w:pPr>
      <w:rPr>
        <w:rFonts w:ascii="Noto Sans Symbols" w:eastAsia="Noto Sans Symbols" w:hAnsi="Noto Sans Symbols" w:cs="Noto Sans Symbols"/>
      </w:rPr>
    </w:lvl>
    <w:lvl w:ilvl="1">
      <w:start w:val="1"/>
      <w:numFmt w:val="bullet"/>
      <w:lvlText w:val="o"/>
      <w:lvlJc w:val="left"/>
      <w:pPr>
        <w:ind w:left="2232" w:hanging="360"/>
      </w:pPr>
      <w:rPr>
        <w:rFonts w:ascii="Courier New" w:eastAsia="Courier New" w:hAnsi="Courier New" w:cs="Courier New"/>
      </w:rPr>
    </w:lvl>
    <w:lvl w:ilvl="2">
      <w:start w:val="1"/>
      <w:numFmt w:val="bullet"/>
      <w:lvlText w:val="▪"/>
      <w:lvlJc w:val="left"/>
      <w:pPr>
        <w:ind w:left="2952" w:hanging="360"/>
      </w:pPr>
      <w:rPr>
        <w:rFonts w:ascii="Noto Sans Symbols" w:eastAsia="Noto Sans Symbols" w:hAnsi="Noto Sans Symbols" w:cs="Noto Sans Symbols"/>
      </w:rPr>
    </w:lvl>
    <w:lvl w:ilvl="3">
      <w:start w:val="1"/>
      <w:numFmt w:val="bullet"/>
      <w:lvlText w:val="●"/>
      <w:lvlJc w:val="left"/>
      <w:pPr>
        <w:ind w:left="3672" w:hanging="360"/>
      </w:pPr>
      <w:rPr>
        <w:rFonts w:ascii="Noto Sans Symbols" w:eastAsia="Noto Sans Symbols" w:hAnsi="Noto Sans Symbols" w:cs="Noto Sans Symbols"/>
      </w:rPr>
    </w:lvl>
    <w:lvl w:ilvl="4">
      <w:start w:val="1"/>
      <w:numFmt w:val="bullet"/>
      <w:lvlText w:val="o"/>
      <w:lvlJc w:val="left"/>
      <w:pPr>
        <w:ind w:left="4392" w:hanging="360"/>
      </w:pPr>
      <w:rPr>
        <w:rFonts w:ascii="Courier New" w:eastAsia="Courier New" w:hAnsi="Courier New" w:cs="Courier New"/>
      </w:rPr>
    </w:lvl>
    <w:lvl w:ilvl="5">
      <w:start w:val="1"/>
      <w:numFmt w:val="bullet"/>
      <w:lvlText w:val="▪"/>
      <w:lvlJc w:val="left"/>
      <w:pPr>
        <w:ind w:left="5112" w:hanging="360"/>
      </w:pPr>
      <w:rPr>
        <w:rFonts w:ascii="Noto Sans Symbols" w:eastAsia="Noto Sans Symbols" w:hAnsi="Noto Sans Symbols" w:cs="Noto Sans Symbols"/>
      </w:rPr>
    </w:lvl>
    <w:lvl w:ilvl="6">
      <w:start w:val="1"/>
      <w:numFmt w:val="bullet"/>
      <w:lvlText w:val="●"/>
      <w:lvlJc w:val="left"/>
      <w:pPr>
        <w:ind w:left="5832" w:hanging="360"/>
      </w:pPr>
      <w:rPr>
        <w:rFonts w:ascii="Noto Sans Symbols" w:eastAsia="Noto Sans Symbols" w:hAnsi="Noto Sans Symbols" w:cs="Noto Sans Symbols"/>
      </w:rPr>
    </w:lvl>
    <w:lvl w:ilvl="7">
      <w:start w:val="1"/>
      <w:numFmt w:val="bullet"/>
      <w:lvlText w:val="o"/>
      <w:lvlJc w:val="left"/>
      <w:pPr>
        <w:ind w:left="6552" w:hanging="360"/>
      </w:pPr>
      <w:rPr>
        <w:rFonts w:ascii="Courier New" w:eastAsia="Courier New" w:hAnsi="Courier New" w:cs="Courier New"/>
      </w:rPr>
    </w:lvl>
    <w:lvl w:ilvl="8">
      <w:start w:val="1"/>
      <w:numFmt w:val="bullet"/>
      <w:lvlText w:val="▪"/>
      <w:lvlJc w:val="left"/>
      <w:pPr>
        <w:ind w:left="7272" w:hanging="360"/>
      </w:pPr>
      <w:rPr>
        <w:rFonts w:ascii="Noto Sans Symbols" w:eastAsia="Noto Sans Symbols" w:hAnsi="Noto Sans Symbols" w:cs="Noto Sans Symbols"/>
      </w:rPr>
    </w:lvl>
  </w:abstractNum>
  <w:abstractNum w:abstractNumId="12" w15:restartNumberingAfterBreak="0">
    <w:nsid w:val="37EE6968"/>
    <w:multiLevelType w:val="multilevel"/>
    <w:tmpl w:val="0F741884"/>
    <w:lvl w:ilvl="0">
      <w:start w:val="1"/>
      <w:numFmt w:val="lowerRoman"/>
      <w:lvlText w:val="%1."/>
      <w:lvlJc w:val="left"/>
      <w:pPr>
        <w:ind w:left="2856" w:hanging="720"/>
      </w:pPr>
    </w:lvl>
    <w:lvl w:ilvl="1">
      <w:start w:val="1"/>
      <w:numFmt w:val="lowerLetter"/>
      <w:lvlText w:val="%2."/>
      <w:lvlJc w:val="left"/>
      <w:pPr>
        <w:ind w:left="3216" w:hanging="360"/>
      </w:pPr>
    </w:lvl>
    <w:lvl w:ilvl="2">
      <w:start w:val="1"/>
      <w:numFmt w:val="lowerRoman"/>
      <w:lvlText w:val="%3."/>
      <w:lvlJc w:val="right"/>
      <w:pPr>
        <w:ind w:left="3936" w:hanging="180"/>
      </w:pPr>
    </w:lvl>
    <w:lvl w:ilvl="3">
      <w:start w:val="1"/>
      <w:numFmt w:val="decimal"/>
      <w:lvlText w:val="%4."/>
      <w:lvlJc w:val="left"/>
      <w:pPr>
        <w:ind w:left="4656" w:hanging="360"/>
      </w:pPr>
    </w:lvl>
    <w:lvl w:ilvl="4">
      <w:start w:val="1"/>
      <w:numFmt w:val="lowerLetter"/>
      <w:lvlText w:val="%5."/>
      <w:lvlJc w:val="left"/>
      <w:pPr>
        <w:ind w:left="5376" w:hanging="360"/>
      </w:pPr>
    </w:lvl>
    <w:lvl w:ilvl="5">
      <w:start w:val="1"/>
      <w:numFmt w:val="lowerRoman"/>
      <w:lvlText w:val="%6."/>
      <w:lvlJc w:val="right"/>
      <w:pPr>
        <w:ind w:left="6096" w:hanging="180"/>
      </w:pPr>
    </w:lvl>
    <w:lvl w:ilvl="6">
      <w:start w:val="1"/>
      <w:numFmt w:val="decimal"/>
      <w:lvlText w:val="%7."/>
      <w:lvlJc w:val="left"/>
      <w:pPr>
        <w:ind w:left="6816" w:hanging="360"/>
      </w:pPr>
    </w:lvl>
    <w:lvl w:ilvl="7">
      <w:start w:val="1"/>
      <w:numFmt w:val="lowerLetter"/>
      <w:lvlText w:val="%8."/>
      <w:lvlJc w:val="left"/>
      <w:pPr>
        <w:ind w:left="7536" w:hanging="360"/>
      </w:pPr>
    </w:lvl>
    <w:lvl w:ilvl="8">
      <w:start w:val="1"/>
      <w:numFmt w:val="lowerRoman"/>
      <w:lvlText w:val="%9."/>
      <w:lvlJc w:val="right"/>
      <w:pPr>
        <w:ind w:left="8256" w:hanging="180"/>
      </w:pPr>
    </w:lvl>
  </w:abstractNum>
  <w:abstractNum w:abstractNumId="13" w15:restartNumberingAfterBreak="0">
    <w:nsid w:val="3D094870"/>
    <w:multiLevelType w:val="multilevel"/>
    <w:tmpl w:val="6DDC278E"/>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4" w15:restartNumberingAfterBreak="0">
    <w:nsid w:val="401766A0"/>
    <w:multiLevelType w:val="multilevel"/>
    <w:tmpl w:val="C5945C6E"/>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5" w15:restartNumberingAfterBreak="0">
    <w:nsid w:val="483614AD"/>
    <w:multiLevelType w:val="multilevel"/>
    <w:tmpl w:val="B490AFB2"/>
    <w:lvl w:ilvl="0">
      <w:start w:val="1"/>
      <w:numFmt w:val="bullet"/>
      <w:lvlText w:val="●"/>
      <w:lvlJc w:val="left"/>
      <w:pPr>
        <w:ind w:left="1512" w:hanging="360"/>
      </w:pPr>
      <w:rPr>
        <w:rFonts w:ascii="Noto Sans Symbols" w:eastAsia="Noto Sans Symbols" w:hAnsi="Noto Sans Symbols" w:cs="Noto Sans Symbols"/>
      </w:rPr>
    </w:lvl>
    <w:lvl w:ilvl="1">
      <w:start w:val="1"/>
      <w:numFmt w:val="bullet"/>
      <w:lvlText w:val="o"/>
      <w:lvlJc w:val="left"/>
      <w:pPr>
        <w:ind w:left="2232" w:hanging="360"/>
      </w:pPr>
      <w:rPr>
        <w:rFonts w:ascii="Courier New" w:eastAsia="Courier New" w:hAnsi="Courier New" w:cs="Courier New"/>
      </w:rPr>
    </w:lvl>
    <w:lvl w:ilvl="2">
      <w:start w:val="1"/>
      <w:numFmt w:val="bullet"/>
      <w:lvlText w:val="▪"/>
      <w:lvlJc w:val="left"/>
      <w:pPr>
        <w:ind w:left="2952" w:hanging="360"/>
      </w:pPr>
      <w:rPr>
        <w:rFonts w:ascii="Noto Sans Symbols" w:eastAsia="Noto Sans Symbols" w:hAnsi="Noto Sans Symbols" w:cs="Noto Sans Symbols"/>
      </w:rPr>
    </w:lvl>
    <w:lvl w:ilvl="3">
      <w:start w:val="1"/>
      <w:numFmt w:val="bullet"/>
      <w:lvlText w:val="●"/>
      <w:lvlJc w:val="left"/>
      <w:pPr>
        <w:ind w:left="3672" w:hanging="360"/>
      </w:pPr>
      <w:rPr>
        <w:rFonts w:ascii="Noto Sans Symbols" w:eastAsia="Noto Sans Symbols" w:hAnsi="Noto Sans Symbols" w:cs="Noto Sans Symbols"/>
      </w:rPr>
    </w:lvl>
    <w:lvl w:ilvl="4">
      <w:start w:val="1"/>
      <w:numFmt w:val="bullet"/>
      <w:lvlText w:val="o"/>
      <w:lvlJc w:val="left"/>
      <w:pPr>
        <w:ind w:left="4392" w:hanging="360"/>
      </w:pPr>
      <w:rPr>
        <w:rFonts w:ascii="Courier New" w:eastAsia="Courier New" w:hAnsi="Courier New" w:cs="Courier New"/>
      </w:rPr>
    </w:lvl>
    <w:lvl w:ilvl="5">
      <w:start w:val="1"/>
      <w:numFmt w:val="bullet"/>
      <w:lvlText w:val="▪"/>
      <w:lvlJc w:val="left"/>
      <w:pPr>
        <w:ind w:left="5112" w:hanging="360"/>
      </w:pPr>
      <w:rPr>
        <w:rFonts w:ascii="Noto Sans Symbols" w:eastAsia="Noto Sans Symbols" w:hAnsi="Noto Sans Symbols" w:cs="Noto Sans Symbols"/>
      </w:rPr>
    </w:lvl>
    <w:lvl w:ilvl="6">
      <w:start w:val="1"/>
      <w:numFmt w:val="bullet"/>
      <w:lvlText w:val="●"/>
      <w:lvlJc w:val="left"/>
      <w:pPr>
        <w:ind w:left="5832" w:hanging="360"/>
      </w:pPr>
      <w:rPr>
        <w:rFonts w:ascii="Noto Sans Symbols" w:eastAsia="Noto Sans Symbols" w:hAnsi="Noto Sans Symbols" w:cs="Noto Sans Symbols"/>
      </w:rPr>
    </w:lvl>
    <w:lvl w:ilvl="7">
      <w:start w:val="1"/>
      <w:numFmt w:val="bullet"/>
      <w:lvlText w:val="o"/>
      <w:lvlJc w:val="left"/>
      <w:pPr>
        <w:ind w:left="6552" w:hanging="360"/>
      </w:pPr>
      <w:rPr>
        <w:rFonts w:ascii="Courier New" w:eastAsia="Courier New" w:hAnsi="Courier New" w:cs="Courier New"/>
      </w:rPr>
    </w:lvl>
    <w:lvl w:ilvl="8">
      <w:start w:val="1"/>
      <w:numFmt w:val="bullet"/>
      <w:lvlText w:val="▪"/>
      <w:lvlJc w:val="left"/>
      <w:pPr>
        <w:ind w:left="7272" w:hanging="360"/>
      </w:pPr>
      <w:rPr>
        <w:rFonts w:ascii="Noto Sans Symbols" w:eastAsia="Noto Sans Symbols" w:hAnsi="Noto Sans Symbols" w:cs="Noto Sans Symbols"/>
      </w:rPr>
    </w:lvl>
  </w:abstractNum>
  <w:abstractNum w:abstractNumId="16" w15:restartNumberingAfterBreak="0">
    <w:nsid w:val="4F8A316B"/>
    <w:multiLevelType w:val="multilevel"/>
    <w:tmpl w:val="20E0BA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7AB0306"/>
    <w:multiLevelType w:val="multilevel"/>
    <w:tmpl w:val="57745840"/>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18" w15:restartNumberingAfterBreak="0">
    <w:nsid w:val="5A153369"/>
    <w:multiLevelType w:val="multilevel"/>
    <w:tmpl w:val="E468FF54"/>
    <w:lvl w:ilvl="0">
      <w:start w:val="1"/>
      <w:numFmt w:val="bullet"/>
      <w:lvlText w:val="●"/>
      <w:lvlJc w:val="left"/>
      <w:pPr>
        <w:ind w:left="862" w:hanging="360"/>
      </w:pPr>
      <w:rPr>
        <w:rFonts w:ascii="Noto Sans Symbols" w:eastAsia="Noto Sans Symbols" w:hAnsi="Noto Sans Symbols" w:cs="Noto Sans Symbols"/>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19" w15:restartNumberingAfterBreak="0">
    <w:nsid w:val="5A401D2E"/>
    <w:multiLevelType w:val="multilevel"/>
    <w:tmpl w:val="3698D9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FE362DB"/>
    <w:multiLevelType w:val="multilevel"/>
    <w:tmpl w:val="7F7A0EA4"/>
    <w:lvl w:ilvl="0">
      <w:start w:val="1"/>
      <w:numFmt w:val="bullet"/>
      <w:lvlText w:val="●"/>
      <w:lvlJc w:val="left"/>
      <w:pPr>
        <w:ind w:left="1512" w:hanging="360"/>
      </w:pPr>
      <w:rPr>
        <w:rFonts w:ascii="Noto Sans Symbols" w:eastAsia="Noto Sans Symbols" w:hAnsi="Noto Sans Symbols" w:cs="Noto Sans Symbols"/>
      </w:rPr>
    </w:lvl>
    <w:lvl w:ilvl="1">
      <w:start w:val="1"/>
      <w:numFmt w:val="bullet"/>
      <w:lvlText w:val="o"/>
      <w:lvlJc w:val="left"/>
      <w:pPr>
        <w:ind w:left="2232" w:hanging="360"/>
      </w:pPr>
      <w:rPr>
        <w:rFonts w:ascii="Courier New" w:eastAsia="Courier New" w:hAnsi="Courier New" w:cs="Courier New"/>
      </w:rPr>
    </w:lvl>
    <w:lvl w:ilvl="2">
      <w:start w:val="1"/>
      <w:numFmt w:val="bullet"/>
      <w:lvlText w:val="▪"/>
      <w:lvlJc w:val="left"/>
      <w:pPr>
        <w:ind w:left="2952" w:hanging="360"/>
      </w:pPr>
      <w:rPr>
        <w:rFonts w:ascii="Noto Sans Symbols" w:eastAsia="Noto Sans Symbols" w:hAnsi="Noto Sans Symbols" w:cs="Noto Sans Symbols"/>
      </w:rPr>
    </w:lvl>
    <w:lvl w:ilvl="3">
      <w:start w:val="1"/>
      <w:numFmt w:val="bullet"/>
      <w:lvlText w:val="●"/>
      <w:lvlJc w:val="left"/>
      <w:pPr>
        <w:ind w:left="3672" w:hanging="360"/>
      </w:pPr>
      <w:rPr>
        <w:rFonts w:ascii="Noto Sans Symbols" w:eastAsia="Noto Sans Symbols" w:hAnsi="Noto Sans Symbols" w:cs="Noto Sans Symbols"/>
      </w:rPr>
    </w:lvl>
    <w:lvl w:ilvl="4">
      <w:start w:val="1"/>
      <w:numFmt w:val="bullet"/>
      <w:lvlText w:val="o"/>
      <w:lvlJc w:val="left"/>
      <w:pPr>
        <w:ind w:left="4392" w:hanging="360"/>
      </w:pPr>
      <w:rPr>
        <w:rFonts w:ascii="Courier New" w:eastAsia="Courier New" w:hAnsi="Courier New" w:cs="Courier New"/>
      </w:rPr>
    </w:lvl>
    <w:lvl w:ilvl="5">
      <w:start w:val="1"/>
      <w:numFmt w:val="bullet"/>
      <w:lvlText w:val="▪"/>
      <w:lvlJc w:val="left"/>
      <w:pPr>
        <w:ind w:left="5112" w:hanging="360"/>
      </w:pPr>
      <w:rPr>
        <w:rFonts w:ascii="Noto Sans Symbols" w:eastAsia="Noto Sans Symbols" w:hAnsi="Noto Sans Symbols" w:cs="Noto Sans Symbols"/>
      </w:rPr>
    </w:lvl>
    <w:lvl w:ilvl="6">
      <w:start w:val="1"/>
      <w:numFmt w:val="bullet"/>
      <w:lvlText w:val="●"/>
      <w:lvlJc w:val="left"/>
      <w:pPr>
        <w:ind w:left="5832" w:hanging="360"/>
      </w:pPr>
      <w:rPr>
        <w:rFonts w:ascii="Noto Sans Symbols" w:eastAsia="Noto Sans Symbols" w:hAnsi="Noto Sans Symbols" w:cs="Noto Sans Symbols"/>
      </w:rPr>
    </w:lvl>
    <w:lvl w:ilvl="7">
      <w:start w:val="1"/>
      <w:numFmt w:val="bullet"/>
      <w:lvlText w:val="o"/>
      <w:lvlJc w:val="left"/>
      <w:pPr>
        <w:ind w:left="6552" w:hanging="360"/>
      </w:pPr>
      <w:rPr>
        <w:rFonts w:ascii="Courier New" w:eastAsia="Courier New" w:hAnsi="Courier New" w:cs="Courier New"/>
      </w:rPr>
    </w:lvl>
    <w:lvl w:ilvl="8">
      <w:start w:val="1"/>
      <w:numFmt w:val="bullet"/>
      <w:lvlText w:val="▪"/>
      <w:lvlJc w:val="left"/>
      <w:pPr>
        <w:ind w:left="7272" w:hanging="360"/>
      </w:pPr>
      <w:rPr>
        <w:rFonts w:ascii="Noto Sans Symbols" w:eastAsia="Noto Sans Symbols" w:hAnsi="Noto Sans Symbols" w:cs="Noto Sans Symbols"/>
      </w:rPr>
    </w:lvl>
  </w:abstractNum>
  <w:abstractNum w:abstractNumId="21" w15:restartNumberingAfterBreak="0">
    <w:nsid w:val="6231451B"/>
    <w:multiLevelType w:val="multilevel"/>
    <w:tmpl w:val="DD4C6638"/>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2" w15:restartNumberingAfterBreak="0">
    <w:nsid w:val="6A4B0DDB"/>
    <w:multiLevelType w:val="multilevel"/>
    <w:tmpl w:val="6C5A2E7E"/>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23" w15:restartNumberingAfterBreak="0">
    <w:nsid w:val="6B031E5E"/>
    <w:multiLevelType w:val="multilevel"/>
    <w:tmpl w:val="5042758A"/>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4" w15:restartNumberingAfterBreak="0">
    <w:nsid w:val="6DC032CA"/>
    <w:multiLevelType w:val="multilevel"/>
    <w:tmpl w:val="60EEE582"/>
    <w:lvl w:ilvl="0">
      <w:start w:val="1"/>
      <w:numFmt w:val="bullet"/>
      <w:lvlText w:val="●"/>
      <w:lvlJc w:val="left"/>
      <w:pPr>
        <w:ind w:left="1512" w:hanging="360"/>
      </w:pPr>
      <w:rPr>
        <w:rFonts w:ascii="Noto Sans Symbols" w:eastAsia="Noto Sans Symbols" w:hAnsi="Noto Sans Symbols" w:cs="Noto Sans Symbols"/>
      </w:rPr>
    </w:lvl>
    <w:lvl w:ilvl="1">
      <w:start w:val="1"/>
      <w:numFmt w:val="bullet"/>
      <w:lvlText w:val="o"/>
      <w:lvlJc w:val="left"/>
      <w:pPr>
        <w:ind w:left="2232" w:hanging="360"/>
      </w:pPr>
      <w:rPr>
        <w:rFonts w:ascii="Courier New" w:eastAsia="Courier New" w:hAnsi="Courier New" w:cs="Courier New"/>
      </w:rPr>
    </w:lvl>
    <w:lvl w:ilvl="2">
      <w:start w:val="1"/>
      <w:numFmt w:val="bullet"/>
      <w:lvlText w:val="▪"/>
      <w:lvlJc w:val="left"/>
      <w:pPr>
        <w:ind w:left="2952" w:hanging="360"/>
      </w:pPr>
      <w:rPr>
        <w:rFonts w:ascii="Noto Sans Symbols" w:eastAsia="Noto Sans Symbols" w:hAnsi="Noto Sans Symbols" w:cs="Noto Sans Symbols"/>
      </w:rPr>
    </w:lvl>
    <w:lvl w:ilvl="3">
      <w:start w:val="1"/>
      <w:numFmt w:val="bullet"/>
      <w:lvlText w:val="●"/>
      <w:lvlJc w:val="left"/>
      <w:pPr>
        <w:ind w:left="3672" w:hanging="360"/>
      </w:pPr>
      <w:rPr>
        <w:rFonts w:ascii="Noto Sans Symbols" w:eastAsia="Noto Sans Symbols" w:hAnsi="Noto Sans Symbols" w:cs="Noto Sans Symbols"/>
      </w:rPr>
    </w:lvl>
    <w:lvl w:ilvl="4">
      <w:start w:val="1"/>
      <w:numFmt w:val="bullet"/>
      <w:lvlText w:val="o"/>
      <w:lvlJc w:val="left"/>
      <w:pPr>
        <w:ind w:left="4392" w:hanging="360"/>
      </w:pPr>
      <w:rPr>
        <w:rFonts w:ascii="Courier New" w:eastAsia="Courier New" w:hAnsi="Courier New" w:cs="Courier New"/>
      </w:rPr>
    </w:lvl>
    <w:lvl w:ilvl="5">
      <w:start w:val="1"/>
      <w:numFmt w:val="bullet"/>
      <w:lvlText w:val="▪"/>
      <w:lvlJc w:val="left"/>
      <w:pPr>
        <w:ind w:left="5112" w:hanging="360"/>
      </w:pPr>
      <w:rPr>
        <w:rFonts w:ascii="Noto Sans Symbols" w:eastAsia="Noto Sans Symbols" w:hAnsi="Noto Sans Symbols" w:cs="Noto Sans Symbols"/>
      </w:rPr>
    </w:lvl>
    <w:lvl w:ilvl="6">
      <w:start w:val="1"/>
      <w:numFmt w:val="bullet"/>
      <w:lvlText w:val="●"/>
      <w:lvlJc w:val="left"/>
      <w:pPr>
        <w:ind w:left="5832" w:hanging="360"/>
      </w:pPr>
      <w:rPr>
        <w:rFonts w:ascii="Noto Sans Symbols" w:eastAsia="Noto Sans Symbols" w:hAnsi="Noto Sans Symbols" w:cs="Noto Sans Symbols"/>
      </w:rPr>
    </w:lvl>
    <w:lvl w:ilvl="7">
      <w:start w:val="1"/>
      <w:numFmt w:val="bullet"/>
      <w:lvlText w:val="o"/>
      <w:lvlJc w:val="left"/>
      <w:pPr>
        <w:ind w:left="6552" w:hanging="360"/>
      </w:pPr>
      <w:rPr>
        <w:rFonts w:ascii="Courier New" w:eastAsia="Courier New" w:hAnsi="Courier New" w:cs="Courier New"/>
      </w:rPr>
    </w:lvl>
    <w:lvl w:ilvl="8">
      <w:start w:val="1"/>
      <w:numFmt w:val="bullet"/>
      <w:lvlText w:val="▪"/>
      <w:lvlJc w:val="left"/>
      <w:pPr>
        <w:ind w:left="7272" w:hanging="360"/>
      </w:pPr>
      <w:rPr>
        <w:rFonts w:ascii="Noto Sans Symbols" w:eastAsia="Noto Sans Symbols" w:hAnsi="Noto Sans Symbols" w:cs="Noto Sans Symbols"/>
      </w:rPr>
    </w:lvl>
  </w:abstractNum>
  <w:abstractNum w:abstractNumId="25" w15:restartNumberingAfterBreak="0">
    <w:nsid w:val="70942DFB"/>
    <w:multiLevelType w:val="multilevel"/>
    <w:tmpl w:val="487C0CF4"/>
    <w:lvl w:ilvl="0">
      <w:start w:val="1"/>
      <w:numFmt w:val="bullet"/>
      <w:lvlText w:val="●"/>
      <w:lvlJc w:val="left"/>
      <w:pPr>
        <w:ind w:left="1637"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2FB50E1"/>
    <w:multiLevelType w:val="multilevel"/>
    <w:tmpl w:val="3004816C"/>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7" w15:restartNumberingAfterBreak="0">
    <w:nsid w:val="7D3D6568"/>
    <w:multiLevelType w:val="multilevel"/>
    <w:tmpl w:val="28FA6620"/>
    <w:lvl w:ilvl="0">
      <w:start w:val="1"/>
      <w:numFmt w:val="decimal"/>
      <w:lvlText w:val="(%1)"/>
      <w:lvlJc w:val="left"/>
      <w:pPr>
        <w:ind w:left="2154" w:hanging="360"/>
      </w:pPr>
    </w:lvl>
    <w:lvl w:ilvl="1">
      <w:start w:val="1"/>
      <w:numFmt w:val="lowerLetter"/>
      <w:lvlText w:val="%2."/>
      <w:lvlJc w:val="left"/>
      <w:pPr>
        <w:ind w:left="2874" w:hanging="360"/>
      </w:pPr>
    </w:lvl>
    <w:lvl w:ilvl="2">
      <w:start w:val="1"/>
      <w:numFmt w:val="lowerRoman"/>
      <w:lvlText w:val="%3."/>
      <w:lvlJc w:val="right"/>
      <w:pPr>
        <w:ind w:left="3594" w:hanging="180"/>
      </w:pPr>
    </w:lvl>
    <w:lvl w:ilvl="3">
      <w:start w:val="1"/>
      <w:numFmt w:val="decimal"/>
      <w:lvlText w:val="%4."/>
      <w:lvlJc w:val="left"/>
      <w:pPr>
        <w:ind w:left="4314" w:hanging="360"/>
      </w:pPr>
    </w:lvl>
    <w:lvl w:ilvl="4">
      <w:start w:val="1"/>
      <w:numFmt w:val="lowerLetter"/>
      <w:lvlText w:val="%5."/>
      <w:lvlJc w:val="left"/>
      <w:pPr>
        <w:ind w:left="5034" w:hanging="360"/>
      </w:pPr>
    </w:lvl>
    <w:lvl w:ilvl="5">
      <w:start w:val="1"/>
      <w:numFmt w:val="lowerRoman"/>
      <w:lvlText w:val="%6."/>
      <w:lvlJc w:val="right"/>
      <w:pPr>
        <w:ind w:left="5754" w:hanging="180"/>
      </w:pPr>
    </w:lvl>
    <w:lvl w:ilvl="6">
      <w:start w:val="1"/>
      <w:numFmt w:val="decimal"/>
      <w:lvlText w:val="%7."/>
      <w:lvlJc w:val="left"/>
      <w:pPr>
        <w:ind w:left="6474" w:hanging="360"/>
      </w:pPr>
    </w:lvl>
    <w:lvl w:ilvl="7">
      <w:start w:val="1"/>
      <w:numFmt w:val="lowerLetter"/>
      <w:lvlText w:val="%8."/>
      <w:lvlJc w:val="left"/>
      <w:pPr>
        <w:ind w:left="7194" w:hanging="360"/>
      </w:pPr>
    </w:lvl>
    <w:lvl w:ilvl="8">
      <w:start w:val="1"/>
      <w:numFmt w:val="lowerRoman"/>
      <w:lvlText w:val="%9."/>
      <w:lvlJc w:val="right"/>
      <w:pPr>
        <w:ind w:left="7914" w:hanging="180"/>
      </w:pPr>
    </w:lvl>
  </w:abstractNum>
  <w:num w:numId="1" w16cid:durableId="249119226">
    <w:abstractNumId w:val="12"/>
  </w:num>
  <w:num w:numId="2" w16cid:durableId="506092735">
    <w:abstractNumId w:val="2"/>
  </w:num>
  <w:num w:numId="3" w16cid:durableId="640576637">
    <w:abstractNumId w:val="14"/>
  </w:num>
  <w:num w:numId="4" w16cid:durableId="741681730">
    <w:abstractNumId w:val="13"/>
  </w:num>
  <w:num w:numId="5" w16cid:durableId="2112118237">
    <w:abstractNumId w:val="21"/>
  </w:num>
  <w:num w:numId="6" w16cid:durableId="142966314">
    <w:abstractNumId w:val="23"/>
  </w:num>
  <w:num w:numId="7" w16cid:durableId="1231384699">
    <w:abstractNumId w:val="22"/>
  </w:num>
  <w:num w:numId="8" w16cid:durableId="970210691">
    <w:abstractNumId w:val="1"/>
  </w:num>
  <w:num w:numId="9" w16cid:durableId="1110901717">
    <w:abstractNumId w:val="8"/>
  </w:num>
  <w:num w:numId="10" w16cid:durableId="1863779411">
    <w:abstractNumId w:val="3"/>
  </w:num>
  <w:num w:numId="11" w16cid:durableId="1493830472">
    <w:abstractNumId w:val="25"/>
  </w:num>
  <w:num w:numId="12" w16cid:durableId="217017638">
    <w:abstractNumId w:val="11"/>
  </w:num>
  <w:num w:numId="13" w16cid:durableId="1844083833">
    <w:abstractNumId w:val="7"/>
  </w:num>
  <w:num w:numId="14" w16cid:durableId="349914459">
    <w:abstractNumId w:val="0"/>
  </w:num>
  <w:num w:numId="15" w16cid:durableId="2087068263">
    <w:abstractNumId w:val="6"/>
  </w:num>
  <w:num w:numId="16" w16cid:durableId="1392382423">
    <w:abstractNumId w:val="24"/>
  </w:num>
  <w:num w:numId="17" w16cid:durableId="1843159189">
    <w:abstractNumId w:val="9"/>
  </w:num>
  <w:num w:numId="18" w16cid:durableId="205223358">
    <w:abstractNumId w:val="16"/>
  </w:num>
  <w:num w:numId="19" w16cid:durableId="640157954">
    <w:abstractNumId w:val="19"/>
  </w:num>
  <w:num w:numId="20" w16cid:durableId="247689625">
    <w:abstractNumId w:val="4"/>
  </w:num>
  <w:num w:numId="21" w16cid:durableId="185679251">
    <w:abstractNumId w:val="18"/>
  </w:num>
  <w:num w:numId="22" w16cid:durableId="704721836">
    <w:abstractNumId w:val="26"/>
  </w:num>
  <w:num w:numId="23" w16cid:durableId="497767921">
    <w:abstractNumId w:val="17"/>
  </w:num>
  <w:num w:numId="24" w16cid:durableId="1801920270">
    <w:abstractNumId w:val="5"/>
  </w:num>
  <w:num w:numId="25" w16cid:durableId="585309502">
    <w:abstractNumId w:val="15"/>
  </w:num>
  <w:num w:numId="26" w16cid:durableId="1825733246">
    <w:abstractNumId w:val="20"/>
  </w:num>
  <w:num w:numId="27" w16cid:durableId="2011326067">
    <w:abstractNumId w:val="27"/>
  </w:num>
  <w:num w:numId="28" w16cid:durableId="15601688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ED7"/>
    <w:rsid w:val="0000077B"/>
    <w:rsid w:val="00035A24"/>
    <w:rsid w:val="000362D8"/>
    <w:rsid w:val="000413C0"/>
    <w:rsid w:val="000A6C8D"/>
    <w:rsid w:val="001E2809"/>
    <w:rsid w:val="00233C21"/>
    <w:rsid w:val="00291253"/>
    <w:rsid w:val="0029424F"/>
    <w:rsid w:val="00332E86"/>
    <w:rsid w:val="00341A5B"/>
    <w:rsid w:val="003E544C"/>
    <w:rsid w:val="004438E6"/>
    <w:rsid w:val="004C7C8B"/>
    <w:rsid w:val="00693226"/>
    <w:rsid w:val="006D1B8E"/>
    <w:rsid w:val="00714CEB"/>
    <w:rsid w:val="00746663"/>
    <w:rsid w:val="007B7E29"/>
    <w:rsid w:val="007D209D"/>
    <w:rsid w:val="008843E9"/>
    <w:rsid w:val="00950B14"/>
    <w:rsid w:val="009F48EB"/>
    <w:rsid w:val="00AC4442"/>
    <w:rsid w:val="00AD32C6"/>
    <w:rsid w:val="00C033D0"/>
    <w:rsid w:val="00C05B71"/>
    <w:rsid w:val="00C17783"/>
    <w:rsid w:val="00CC4ADA"/>
    <w:rsid w:val="00CE6F2A"/>
    <w:rsid w:val="00D21EF8"/>
    <w:rsid w:val="00D370E0"/>
    <w:rsid w:val="00EA1034"/>
    <w:rsid w:val="00F70F44"/>
    <w:rsid w:val="00FB2427"/>
    <w:rsid w:val="00FB7E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138AB"/>
  <w15:docId w15:val="{BA1BBED4-8CE8-4DB9-839F-E5C3463A4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eastAsia="Calibri" w:hAnsi="Calibri"/>
    </w:rPr>
  </w:style>
  <w:style w:type="paragraph" w:styleId="berschrift1">
    <w:name w:val="heading 1"/>
    <w:basedOn w:val="Standard"/>
    <w:next w:val="Standard"/>
    <w:uiPriority w:val="9"/>
    <w:qFormat/>
    <w:pPr>
      <w:keepNext/>
      <w:keepLines/>
      <w:spacing w:before="360" w:after="80"/>
      <w:ind w:left="432" w:hanging="432"/>
      <w:outlineLvl w:val="0"/>
    </w:pPr>
    <w:rPr>
      <w:rFonts w:ascii="Play" w:eastAsia="Play" w:hAnsi="Play" w:cs="Play"/>
      <w:b/>
      <w:color w:val="FF0000"/>
      <w:sz w:val="36"/>
      <w:szCs w:val="36"/>
    </w:rPr>
  </w:style>
  <w:style w:type="paragraph" w:styleId="berschrift2">
    <w:name w:val="heading 2"/>
    <w:basedOn w:val="Standard"/>
    <w:next w:val="Standard"/>
    <w:uiPriority w:val="9"/>
    <w:unhideWhenUsed/>
    <w:qFormat/>
    <w:pPr>
      <w:keepNext/>
      <w:keepLines/>
      <w:spacing w:before="160" w:after="80"/>
      <w:ind w:left="576" w:hanging="576"/>
      <w:outlineLvl w:val="1"/>
    </w:pPr>
    <w:rPr>
      <w:rFonts w:ascii="Play" w:eastAsia="Play" w:hAnsi="Play" w:cs="Play"/>
      <w:b/>
      <w:color w:val="FF0000"/>
      <w:sz w:val="32"/>
      <w:szCs w:val="32"/>
    </w:rPr>
  </w:style>
  <w:style w:type="paragraph" w:styleId="berschrift3">
    <w:name w:val="heading 3"/>
    <w:basedOn w:val="Standard"/>
    <w:next w:val="Standard"/>
    <w:uiPriority w:val="9"/>
    <w:unhideWhenUsed/>
    <w:qFormat/>
    <w:pPr>
      <w:keepNext/>
      <w:keepLines/>
      <w:spacing w:before="160" w:after="80"/>
      <w:ind w:left="720" w:hanging="720"/>
      <w:outlineLvl w:val="2"/>
    </w:pPr>
    <w:rPr>
      <w:b/>
      <w:color w:val="FF0000"/>
      <w:sz w:val="28"/>
      <w:szCs w:val="28"/>
    </w:rPr>
  </w:style>
  <w:style w:type="paragraph" w:styleId="berschrift4">
    <w:name w:val="heading 4"/>
    <w:basedOn w:val="Standard"/>
    <w:next w:val="Standard"/>
    <w:uiPriority w:val="9"/>
    <w:semiHidden/>
    <w:unhideWhenUsed/>
    <w:qFormat/>
    <w:pPr>
      <w:keepNext/>
      <w:keepLines/>
      <w:spacing w:before="80" w:after="40"/>
      <w:ind w:left="864" w:hanging="864"/>
      <w:outlineLvl w:val="3"/>
    </w:pPr>
    <w:rPr>
      <w:b/>
      <w:i/>
      <w:color w:val="FF0000"/>
    </w:rPr>
  </w:style>
  <w:style w:type="paragraph" w:styleId="berschrift5">
    <w:name w:val="heading 5"/>
    <w:basedOn w:val="Standard"/>
    <w:next w:val="Standard"/>
    <w:uiPriority w:val="9"/>
    <w:semiHidden/>
    <w:unhideWhenUsed/>
    <w:qFormat/>
    <w:pPr>
      <w:keepNext/>
      <w:keepLines/>
      <w:spacing w:before="80" w:after="40"/>
      <w:ind w:left="1008" w:hanging="1008"/>
      <w:outlineLvl w:val="4"/>
    </w:pPr>
    <w:rPr>
      <w:color w:val="0F4761"/>
    </w:rPr>
  </w:style>
  <w:style w:type="paragraph" w:styleId="berschrift6">
    <w:name w:val="heading 6"/>
    <w:basedOn w:val="Standard"/>
    <w:next w:val="Standard"/>
    <w:uiPriority w:val="9"/>
    <w:semiHidden/>
    <w:unhideWhenUsed/>
    <w:qFormat/>
    <w:pPr>
      <w:keepNext/>
      <w:keepLines/>
      <w:spacing w:before="40" w:after="0"/>
      <w:ind w:left="1152" w:hanging="1152"/>
      <w:outlineLvl w:val="5"/>
    </w:pPr>
    <w:rPr>
      <w:i/>
      <w:color w:val="595959"/>
    </w:rPr>
  </w:style>
  <w:style w:type="paragraph" w:styleId="berschrift7">
    <w:name w:val="heading 7"/>
    <w:link w:val="berschrift7Zchn"/>
    <w:uiPriority w:val="9"/>
    <w:semiHidden/>
    <w:unhideWhenUsed/>
    <w:qFormat/>
    <w:rsid w:val="00D5164C"/>
    <w:pPr>
      <w:keepNext/>
      <w:keepLines/>
      <w:numPr>
        <w:ilvl w:val="6"/>
        <w:numId w:val="28"/>
      </w:numPr>
      <w:spacing w:before="40" w:after="0"/>
      <w:outlineLvl w:val="6"/>
    </w:pPr>
    <w:rPr>
      <w:rFonts w:eastAsiaTheme="majorEastAsia" w:cstheme="majorBidi"/>
      <w:color w:val="595959" w:themeColor="text1" w:themeTint="A6"/>
    </w:rPr>
  </w:style>
  <w:style w:type="paragraph" w:styleId="berschrift8">
    <w:name w:val="heading 8"/>
    <w:link w:val="berschrift8Zchn"/>
    <w:uiPriority w:val="9"/>
    <w:semiHidden/>
    <w:unhideWhenUsed/>
    <w:qFormat/>
    <w:rsid w:val="00D5164C"/>
    <w:pPr>
      <w:keepNext/>
      <w:keepLines/>
      <w:numPr>
        <w:ilvl w:val="7"/>
        <w:numId w:val="28"/>
      </w:numPr>
      <w:spacing w:after="0"/>
      <w:outlineLvl w:val="7"/>
    </w:pPr>
    <w:rPr>
      <w:rFonts w:eastAsiaTheme="majorEastAsia" w:cstheme="majorBidi"/>
      <w:i/>
      <w:iCs/>
      <w:color w:val="272727" w:themeColor="text1" w:themeTint="D8"/>
    </w:rPr>
  </w:style>
  <w:style w:type="paragraph" w:styleId="berschrift9">
    <w:name w:val="heading 9"/>
    <w:link w:val="berschrift9Zchn"/>
    <w:uiPriority w:val="9"/>
    <w:semiHidden/>
    <w:unhideWhenUsed/>
    <w:qFormat/>
    <w:rsid w:val="00D5164C"/>
    <w:pPr>
      <w:keepNext/>
      <w:keepLines/>
      <w:numPr>
        <w:ilvl w:val="8"/>
        <w:numId w:val="28"/>
      </w:numPr>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el">
    <w:name w:val="Title"/>
    <w:basedOn w:val="Standard"/>
    <w:next w:val="Standard"/>
    <w:uiPriority w:val="10"/>
    <w:qFormat/>
    <w:pPr>
      <w:spacing w:after="80" w:line="240" w:lineRule="auto"/>
    </w:pPr>
    <w:rPr>
      <w:rFonts w:ascii="Play" w:eastAsia="Play" w:hAnsi="Play" w:cs="Play"/>
      <w:sz w:val="56"/>
      <w:szCs w:val="56"/>
    </w:rPr>
  </w:style>
  <w:style w:type="character" w:customStyle="1" w:styleId="berschrift1Zchn">
    <w:name w:val="Überschrift 1 Zchn"/>
    <w:basedOn w:val="Absatz-Standardschriftart"/>
    <w:uiPriority w:val="9"/>
    <w:rsid w:val="00A35528"/>
    <w:rPr>
      <w:rFonts w:asciiTheme="majorHAnsi" w:eastAsiaTheme="majorEastAsia" w:hAnsiTheme="majorHAnsi" w:cstheme="majorBidi"/>
      <w:b/>
      <w:color w:val="FF0000"/>
      <w:sz w:val="36"/>
      <w:szCs w:val="40"/>
    </w:rPr>
  </w:style>
  <w:style w:type="character" w:customStyle="1" w:styleId="berschrift2Zchn">
    <w:name w:val="Überschrift 2 Zchn"/>
    <w:basedOn w:val="Absatz-Standardschriftart"/>
    <w:uiPriority w:val="9"/>
    <w:rsid w:val="00E80597"/>
    <w:rPr>
      <w:rFonts w:asciiTheme="majorHAnsi" w:eastAsiaTheme="majorEastAsia" w:hAnsiTheme="majorHAnsi" w:cstheme="majorBidi"/>
      <w:b/>
      <w:color w:val="FF0000"/>
      <w:sz w:val="32"/>
      <w:szCs w:val="32"/>
    </w:rPr>
  </w:style>
  <w:style w:type="character" w:customStyle="1" w:styleId="berschrift3Zchn">
    <w:name w:val="Überschrift 3 Zchn"/>
    <w:basedOn w:val="Absatz-Standardschriftart"/>
    <w:uiPriority w:val="9"/>
    <w:rsid w:val="00A35528"/>
    <w:rPr>
      <w:rFonts w:eastAsiaTheme="majorEastAsia" w:cstheme="majorBidi"/>
      <w:b/>
      <w:color w:val="FF0000"/>
      <w:sz w:val="28"/>
      <w:szCs w:val="28"/>
    </w:rPr>
  </w:style>
  <w:style w:type="character" w:customStyle="1" w:styleId="berschrift4Zchn">
    <w:name w:val="Überschrift 4 Zchn"/>
    <w:basedOn w:val="Absatz-Standardschriftart"/>
    <w:uiPriority w:val="9"/>
    <w:rsid w:val="00A35528"/>
    <w:rPr>
      <w:rFonts w:eastAsiaTheme="majorEastAsia" w:cstheme="majorBidi"/>
      <w:b/>
      <w:i/>
      <w:iCs/>
      <w:color w:val="FF0000"/>
    </w:rPr>
  </w:style>
  <w:style w:type="character" w:customStyle="1" w:styleId="berschrift5Zchn">
    <w:name w:val="Überschrift 5 Zchn"/>
    <w:basedOn w:val="Absatz-Standardschriftart"/>
    <w:uiPriority w:val="9"/>
    <w:semiHidden/>
    <w:rsid w:val="00D5164C"/>
    <w:rPr>
      <w:rFonts w:eastAsiaTheme="majorEastAsia" w:cstheme="majorBidi"/>
      <w:color w:val="0F4761" w:themeColor="accent1" w:themeShade="BF"/>
    </w:rPr>
  </w:style>
  <w:style w:type="character" w:customStyle="1" w:styleId="berschrift6Zchn">
    <w:name w:val="Überschrift 6 Zchn"/>
    <w:basedOn w:val="Absatz-Standardschriftart"/>
    <w:uiPriority w:val="9"/>
    <w:semiHidden/>
    <w:rsid w:val="00D5164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5164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5164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5164C"/>
    <w:rPr>
      <w:rFonts w:eastAsiaTheme="majorEastAsia" w:cstheme="majorBidi"/>
      <w:color w:val="272727" w:themeColor="text1" w:themeTint="D8"/>
    </w:rPr>
  </w:style>
  <w:style w:type="character" w:customStyle="1" w:styleId="TitelZchn">
    <w:name w:val="Titel Zchn"/>
    <w:basedOn w:val="Absatz-Standardschriftart"/>
    <w:uiPriority w:val="10"/>
    <w:rsid w:val="00D5164C"/>
    <w:rPr>
      <w:rFonts w:asciiTheme="majorHAnsi" w:eastAsiaTheme="majorEastAsia" w:hAnsiTheme="majorHAnsi" w:cstheme="majorBidi"/>
      <w:spacing w:val="-10"/>
      <w:kern w:val="28"/>
      <w:sz w:val="56"/>
      <w:szCs w:val="56"/>
    </w:rPr>
  </w:style>
  <w:style w:type="character" w:customStyle="1" w:styleId="UntertitelZchn">
    <w:name w:val="Untertitel Zchn"/>
    <w:basedOn w:val="Absatz-Standardschriftart"/>
    <w:uiPriority w:val="11"/>
    <w:rsid w:val="00D5164C"/>
    <w:rPr>
      <w:rFonts w:eastAsiaTheme="majorEastAsia" w:cstheme="majorBidi"/>
      <w:color w:val="595959" w:themeColor="text1" w:themeTint="A6"/>
      <w:spacing w:val="15"/>
      <w:sz w:val="28"/>
      <w:szCs w:val="28"/>
    </w:rPr>
  </w:style>
  <w:style w:type="paragraph" w:styleId="Zitat">
    <w:name w:val="Quote"/>
    <w:link w:val="ZitatZchn"/>
    <w:uiPriority w:val="29"/>
    <w:qFormat/>
    <w:rsid w:val="00D5164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5164C"/>
    <w:rPr>
      <w:i/>
      <w:iCs/>
      <w:color w:val="404040" w:themeColor="text1" w:themeTint="BF"/>
    </w:rPr>
  </w:style>
  <w:style w:type="paragraph" w:styleId="Listenabsatz">
    <w:name w:val="List Paragraph"/>
    <w:link w:val="ListenabsatzZchn"/>
    <w:uiPriority w:val="34"/>
    <w:qFormat/>
    <w:rsid w:val="00D5164C"/>
    <w:pPr>
      <w:ind w:left="720"/>
      <w:contextualSpacing/>
    </w:pPr>
  </w:style>
  <w:style w:type="character" w:styleId="IntensiveHervorhebung">
    <w:name w:val="Intense Emphasis"/>
    <w:basedOn w:val="Absatz-Standardschriftart"/>
    <w:uiPriority w:val="21"/>
    <w:qFormat/>
    <w:rsid w:val="00D5164C"/>
    <w:rPr>
      <w:i/>
      <w:iCs/>
      <w:color w:val="0F4761" w:themeColor="accent1" w:themeShade="BF"/>
    </w:rPr>
  </w:style>
  <w:style w:type="paragraph" w:styleId="IntensivesZitat">
    <w:name w:val="Intense Quote"/>
    <w:link w:val="IntensivesZitatZchn"/>
    <w:uiPriority w:val="30"/>
    <w:qFormat/>
    <w:rsid w:val="00D516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5164C"/>
    <w:rPr>
      <w:i/>
      <w:iCs/>
      <w:color w:val="0F4761" w:themeColor="accent1" w:themeShade="BF"/>
    </w:rPr>
  </w:style>
  <w:style w:type="character" w:styleId="IntensiverVerweis">
    <w:name w:val="Intense Reference"/>
    <w:basedOn w:val="Absatz-Standardschriftart"/>
    <w:uiPriority w:val="32"/>
    <w:qFormat/>
    <w:rsid w:val="00D5164C"/>
    <w:rPr>
      <w:b/>
      <w:bCs/>
      <w:smallCaps/>
      <w:color w:val="0F4761" w:themeColor="accent1" w:themeShade="BF"/>
      <w:spacing w:val="5"/>
    </w:rPr>
  </w:style>
  <w:style w:type="paragraph" w:styleId="Kopfzeile">
    <w:name w:val="header"/>
    <w:link w:val="KopfzeileZchn"/>
    <w:uiPriority w:val="99"/>
    <w:unhideWhenUsed/>
    <w:rsid w:val="00D5164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5164C"/>
  </w:style>
  <w:style w:type="paragraph" w:styleId="Fuzeile">
    <w:name w:val="footer"/>
    <w:link w:val="FuzeileZchn"/>
    <w:uiPriority w:val="99"/>
    <w:unhideWhenUsed/>
    <w:rsid w:val="00D5164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5164C"/>
  </w:style>
  <w:style w:type="character" w:styleId="Hyperlink">
    <w:name w:val="Hyperlink"/>
    <w:basedOn w:val="Absatz-Standardschriftart"/>
    <w:uiPriority w:val="99"/>
    <w:unhideWhenUsed/>
    <w:rsid w:val="00DF731C"/>
    <w:rPr>
      <w:color w:val="467886" w:themeColor="hyperlink"/>
      <w:u w:val="single"/>
    </w:rPr>
  </w:style>
  <w:style w:type="character" w:styleId="NichtaufgelsteErwhnung">
    <w:name w:val="Unresolved Mention"/>
    <w:basedOn w:val="Absatz-Standardschriftart"/>
    <w:uiPriority w:val="99"/>
    <w:semiHidden/>
    <w:unhideWhenUsed/>
    <w:rsid w:val="00DF731C"/>
    <w:rPr>
      <w:color w:val="605E5C"/>
      <w:shd w:val="clear" w:color="auto" w:fill="E1DFDD"/>
    </w:rPr>
  </w:style>
  <w:style w:type="table" w:styleId="Tabellenraster">
    <w:name w:val="Table Grid"/>
    <w:basedOn w:val="NormaleTabelle"/>
    <w:uiPriority w:val="39"/>
    <w:rsid w:val="002C7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altsverzeichnisberschrift">
    <w:name w:val="TOC Heading"/>
    <w:uiPriority w:val="39"/>
    <w:unhideWhenUsed/>
    <w:qFormat/>
    <w:rsid w:val="00534F64"/>
    <w:pPr>
      <w:spacing w:before="240" w:after="0"/>
    </w:pPr>
    <w:rPr>
      <w:sz w:val="32"/>
      <w:szCs w:val="32"/>
      <w:lang w:eastAsia="de-AT"/>
    </w:rPr>
  </w:style>
  <w:style w:type="paragraph" w:styleId="Verzeichnis2">
    <w:name w:val="toc 2"/>
    <w:autoRedefine/>
    <w:uiPriority w:val="39"/>
    <w:unhideWhenUsed/>
    <w:rsid w:val="00534F64"/>
    <w:pPr>
      <w:spacing w:after="100"/>
      <w:ind w:left="220"/>
    </w:pPr>
    <w:rPr>
      <w:rFonts w:eastAsiaTheme="minorEastAsia" w:cs="Times New Roman"/>
      <w:lang w:eastAsia="de-AT"/>
    </w:rPr>
  </w:style>
  <w:style w:type="paragraph" w:styleId="Verzeichnis1">
    <w:name w:val="toc 1"/>
    <w:autoRedefine/>
    <w:uiPriority w:val="39"/>
    <w:unhideWhenUsed/>
    <w:rsid w:val="00534F64"/>
    <w:pPr>
      <w:spacing w:after="100"/>
    </w:pPr>
    <w:rPr>
      <w:rFonts w:eastAsiaTheme="minorEastAsia" w:cs="Times New Roman"/>
      <w:lang w:eastAsia="de-AT"/>
    </w:rPr>
  </w:style>
  <w:style w:type="paragraph" w:styleId="Verzeichnis3">
    <w:name w:val="toc 3"/>
    <w:autoRedefine/>
    <w:uiPriority w:val="39"/>
    <w:unhideWhenUsed/>
    <w:rsid w:val="00534F64"/>
    <w:pPr>
      <w:spacing w:after="100"/>
      <w:ind w:left="440"/>
    </w:pPr>
    <w:rPr>
      <w:rFonts w:eastAsiaTheme="minorEastAsia" w:cs="Times New Roman"/>
      <w:lang w:eastAsia="de-AT"/>
    </w:rPr>
  </w:style>
  <w:style w:type="paragraph" w:customStyle="1" w:styleId="Formatvorlage1">
    <w:name w:val="Formatvorlage1"/>
    <w:basedOn w:val="Listenabsatz"/>
    <w:link w:val="Formatvorlage1Zchn"/>
    <w:qFormat/>
    <w:rsid w:val="00534F64"/>
    <w:pPr>
      <w:numPr>
        <w:numId w:val="2"/>
      </w:numPr>
    </w:pPr>
    <w:rPr>
      <w:b/>
      <w:bCs/>
      <w:color w:val="FF0000"/>
      <w:sz w:val="24"/>
      <w:szCs w:val="24"/>
      <w:lang w:val="de-DE"/>
    </w:rPr>
  </w:style>
  <w:style w:type="character" w:customStyle="1" w:styleId="ListenabsatzZchn">
    <w:name w:val="Listenabsatz Zchn"/>
    <w:basedOn w:val="Absatz-Standardschriftart"/>
    <w:link w:val="Listenabsatz"/>
    <w:uiPriority w:val="34"/>
    <w:rsid w:val="00534F64"/>
  </w:style>
  <w:style w:type="character" w:customStyle="1" w:styleId="Formatvorlage1Zchn">
    <w:name w:val="Formatvorlage1 Zchn"/>
    <w:basedOn w:val="ListenabsatzZchn"/>
    <w:link w:val="Formatvorlage1"/>
    <w:rsid w:val="00534F64"/>
    <w:rPr>
      <w:b/>
      <w:bCs/>
      <w:color w:val="FF0000"/>
      <w:sz w:val="24"/>
      <w:szCs w:val="24"/>
      <w:lang w:val="de-DE"/>
    </w:rPr>
  </w:style>
  <w:style w:type="paragraph" w:customStyle="1" w:styleId="Formatvorlage2">
    <w:name w:val="Formatvorlage2"/>
    <w:basedOn w:val="Formatvorlage1"/>
    <w:link w:val="Formatvorlage2Zchn"/>
    <w:qFormat/>
    <w:rsid w:val="00241D5F"/>
    <w:rPr>
      <w:sz w:val="28"/>
      <w:szCs w:val="28"/>
    </w:rPr>
  </w:style>
  <w:style w:type="character" w:customStyle="1" w:styleId="Formatvorlage2Zchn">
    <w:name w:val="Formatvorlage2 Zchn"/>
    <w:basedOn w:val="Formatvorlage1Zchn"/>
    <w:link w:val="Formatvorlage2"/>
    <w:rsid w:val="00241D5F"/>
    <w:rPr>
      <w:b/>
      <w:bCs/>
      <w:color w:val="FF0000"/>
      <w:sz w:val="28"/>
      <w:szCs w:val="28"/>
      <w:lang w:val="de-DE"/>
    </w:rPr>
  </w:style>
  <w:style w:type="paragraph" w:customStyle="1" w:styleId="Formatvorlage3">
    <w:name w:val="Formatvorlage3"/>
    <w:basedOn w:val="Listenabsatz"/>
    <w:link w:val="Formatvorlage3Zchn"/>
    <w:qFormat/>
    <w:rsid w:val="00241D5F"/>
    <w:pPr>
      <w:numPr>
        <w:ilvl w:val="1"/>
        <w:numId w:val="2"/>
      </w:numPr>
    </w:pPr>
    <w:rPr>
      <w:b/>
      <w:bCs/>
      <w:color w:val="FF0000"/>
      <w:sz w:val="24"/>
      <w:szCs w:val="24"/>
      <w:lang w:val="de-DE"/>
    </w:rPr>
  </w:style>
  <w:style w:type="character" w:customStyle="1" w:styleId="Formatvorlage3Zchn">
    <w:name w:val="Formatvorlage3 Zchn"/>
    <w:basedOn w:val="ListenabsatzZchn"/>
    <w:link w:val="Formatvorlage3"/>
    <w:rsid w:val="00241D5F"/>
    <w:rPr>
      <w:b/>
      <w:bCs/>
      <w:color w:val="FF0000"/>
      <w:sz w:val="24"/>
      <w:szCs w:val="24"/>
      <w:lang w:val="de-DE"/>
    </w:rPr>
  </w:style>
  <w:style w:type="paragraph" w:customStyle="1" w:styleId="Formatvorlage4">
    <w:name w:val="Formatvorlage4"/>
    <w:basedOn w:val="Listenabsatz"/>
    <w:link w:val="Formatvorlage4Zchn"/>
    <w:qFormat/>
    <w:rsid w:val="009B704A"/>
    <w:pPr>
      <w:numPr>
        <w:ilvl w:val="2"/>
        <w:numId w:val="2"/>
      </w:numPr>
      <w:jc w:val="both"/>
    </w:pPr>
    <w:rPr>
      <w:b/>
      <w:bCs/>
      <w:color w:val="FF0000"/>
      <w:sz w:val="24"/>
      <w:szCs w:val="24"/>
      <w:lang w:val="de-DE"/>
    </w:rPr>
  </w:style>
  <w:style w:type="character" w:customStyle="1" w:styleId="Formatvorlage4Zchn">
    <w:name w:val="Formatvorlage4 Zchn"/>
    <w:basedOn w:val="ListenabsatzZchn"/>
    <w:link w:val="Formatvorlage4"/>
    <w:rsid w:val="009B704A"/>
    <w:rPr>
      <w:b/>
      <w:bCs/>
      <w:color w:val="FF0000"/>
      <w:sz w:val="24"/>
      <w:szCs w:val="24"/>
      <w:lang w:val="de-DE"/>
    </w:rPr>
  </w:style>
  <w:style w:type="paragraph" w:styleId="Untertitel">
    <w:name w:val="Subtitle"/>
    <w:basedOn w:val="Standard"/>
    <w:next w:val="Standard"/>
    <w:uiPriority w:val="11"/>
    <w:qFormat/>
    <w:rPr>
      <w:color w:val="595959"/>
      <w:sz w:val="28"/>
      <w:szCs w:val="2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table" w:customStyle="1" w:styleId="a3">
    <w:basedOn w:val="TableNormal"/>
    <w:pPr>
      <w:spacing w:after="0" w:line="240" w:lineRule="auto"/>
    </w:pPr>
    <w:tblPr>
      <w:tblStyleRowBandSize w:val="1"/>
      <w:tblStyleColBandSize w:val="1"/>
      <w:tblCellMar>
        <w:left w:w="108" w:type="dxa"/>
        <w:right w:w="108" w:type="dxa"/>
      </w:tblCellMar>
    </w:tblPr>
  </w:style>
  <w:style w:type="table" w:customStyle="1" w:styleId="a4">
    <w:basedOn w:val="TableNormal"/>
    <w:pPr>
      <w:spacing w:after="0" w:line="240" w:lineRule="auto"/>
    </w:pPr>
    <w:tblPr>
      <w:tblStyleRowBandSize w:val="1"/>
      <w:tblStyleColBandSize w:val="1"/>
      <w:tblCellMar>
        <w:left w:w="108" w:type="dxa"/>
        <w:right w:w="108" w:type="dxa"/>
      </w:tblCellMar>
    </w:tblPr>
  </w:style>
  <w:style w:type="table" w:customStyle="1" w:styleId="a5">
    <w:basedOn w:val="TableNormal"/>
    <w:pPr>
      <w:spacing w:after="0" w:line="240" w:lineRule="auto"/>
    </w:pPr>
    <w:tblPr>
      <w:tblStyleRowBandSize w:val="1"/>
      <w:tblStyleColBandSize w:val="1"/>
      <w:tblCellMar>
        <w:left w:w="108" w:type="dxa"/>
        <w:right w:w="108" w:type="dxa"/>
      </w:tblCellMar>
    </w:tblPr>
  </w:style>
  <w:style w:type="table" w:customStyle="1" w:styleId="a6">
    <w:basedOn w:val="TableNormal"/>
    <w:pPr>
      <w:spacing w:after="0" w:line="240" w:lineRule="auto"/>
    </w:pPr>
    <w:tblPr>
      <w:tblStyleRowBandSize w:val="1"/>
      <w:tblStyleColBandSize w:val="1"/>
      <w:tblCellMar>
        <w:left w:w="108" w:type="dxa"/>
        <w:right w:w="108" w:type="dxa"/>
      </w:tblCellMar>
    </w:tbl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paragraph" w:styleId="StandardWeb">
    <w:name w:val="Normal (Web)"/>
    <w:basedOn w:val="Standard"/>
    <w:uiPriority w:val="99"/>
    <w:semiHidden/>
    <w:unhideWhenUsed/>
    <w:rsid w:val="00D370E0"/>
    <w:pPr>
      <w:spacing w:before="100" w:beforeAutospacing="1" w:after="100" w:afterAutospacing="1" w:line="240" w:lineRule="auto"/>
    </w:pPr>
    <w:rPr>
      <w:rFonts w:ascii="Times New Roman" w:eastAsia="Times New Roman" w:hAnsi="Times New Roman" w:cs="Times New Roman"/>
      <w:sz w:val="24"/>
      <w:szCs w:val="24"/>
      <w:lang w:val="de-AT"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ishockey.a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ervice@hockeydata.com" TargetMode="External"/><Relationship Id="rId17" Type="http://schemas.openxmlformats.org/officeDocument/2006/relationships/hyperlink" Target="http://www.eurohockey.ne" TargetMode="External"/><Relationship Id="rId2" Type="http://schemas.openxmlformats.org/officeDocument/2006/relationships/numbering" Target="numbering.xml"/><Relationship Id="rId16" Type="http://schemas.openxmlformats.org/officeDocument/2006/relationships/hyperlink" Target="http://www.eliteprospects.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chilcher@nhl-graz.com" TargetMode="External"/><Relationship Id="rId5" Type="http://schemas.openxmlformats.org/officeDocument/2006/relationships/webSettings" Target="webSettings.xml"/><Relationship Id="rId15" Type="http://schemas.openxmlformats.org/officeDocument/2006/relationships/hyperlink" Target="http://www.hockeydb.com" TargetMode="External"/><Relationship Id="rId10" Type="http://schemas.openxmlformats.org/officeDocument/2006/relationships/hyperlink" Target="mailto:c.hinterleitner@nhl-graz.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schilcher@nhl-graz.com" TargetMode="External"/><Relationship Id="rId14" Type="http://schemas.openxmlformats.org/officeDocument/2006/relationships/hyperlink" Target="http://www.eishockey.a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sp79gdZ64oUIiez/ZgschKUbzA==">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5887</Words>
  <Characters>37093</Characters>
  <Application>Microsoft Office Word</Application>
  <DocSecurity>0</DocSecurity>
  <Lines>309</Lines>
  <Paragraphs>85</Paragraphs>
  <ScaleCrop>false</ScaleCrop>
  <HeadingPairs>
    <vt:vector size="2" baseType="variant">
      <vt:variant>
        <vt:lpstr>Titel</vt:lpstr>
      </vt:variant>
      <vt:variant>
        <vt:i4>1</vt:i4>
      </vt:variant>
    </vt:vector>
  </HeadingPairs>
  <TitlesOfParts>
    <vt:vector size="1" baseType="lpstr">
      <vt:lpstr/>
    </vt:vector>
  </TitlesOfParts>
  <Company>Technische Universität Graz</Company>
  <LinksUpToDate>false</LinksUpToDate>
  <CharactersWithSpaces>42895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Schilcher Lea</dc:creator>
  <cp:lastModifiedBy>Schilcher Lea</cp:lastModifiedBy>
  <cp:revision>5</cp:revision>
  <dcterms:created xsi:type="dcterms:W3CDTF">2025-08-01T18:06:00Z</dcterms:created>
  <dcterms:modified xsi:type="dcterms:W3CDTF">2025-10-05T13:11:00Z</dcterms:modified>
</cp:coreProperties>
</file>